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607" w:rsidRPr="000D00F6" w:rsidRDefault="00DE1607">
      <w:pPr>
        <w:widowControl w:val="0"/>
        <w:spacing w:line="120" w:lineRule="exact"/>
        <w:rPr>
          <w:rFonts w:ascii="Times New Roman" w:hAnsi="Times New Roman" w:cs="Times New Roman"/>
          <w:sz w:val="24"/>
          <w:szCs w:val="24"/>
        </w:rPr>
      </w:pPr>
      <w:bookmarkStart w:id="0" w:name="_GoBack"/>
      <w:bookmarkEnd w:id="0"/>
    </w:p>
    <w:p w:rsidR="00BB3CBA" w:rsidRPr="000D00F6" w:rsidRDefault="00DE1607" w:rsidP="00BB3CBA">
      <w:pPr>
        <w:widowControl w:val="0"/>
        <w:tabs>
          <w:tab w:val="left" w:pos="360"/>
        </w:tabs>
        <w:rPr>
          <w:rFonts w:ascii="Times New Roman" w:hAnsi="Times New Roman" w:cs="Times New Roman"/>
          <w:sz w:val="24"/>
          <w:szCs w:val="24"/>
        </w:rPr>
      </w:pPr>
      <w:r w:rsidRPr="000D00F6">
        <w:rPr>
          <w:rFonts w:ascii="Times New Roman" w:hAnsi="Times New Roman" w:cs="Times New Roman"/>
          <w:sz w:val="24"/>
          <w:szCs w:val="24"/>
        </w:rPr>
        <w:tab/>
      </w:r>
    </w:p>
    <w:p w:rsidR="00BB3CBA" w:rsidRPr="000D00F6" w:rsidRDefault="00BB3CBA" w:rsidP="00BB3CBA">
      <w:pPr>
        <w:widowControl w:val="0"/>
        <w:tabs>
          <w:tab w:val="left" w:pos="360"/>
          <w:tab w:val="right" w:pos="10620"/>
        </w:tabs>
        <w:rPr>
          <w:rFonts w:ascii="Times New Roman" w:hAnsi="Times New Roman" w:cs="Times New Roman"/>
          <w:sz w:val="24"/>
          <w:szCs w:val="24"/>
        </w:rPr>
      </w:pPr>
      <w:r w:rsidRPr="000D00F6">
        <w:rPr>
          <w:rFonts w:ascii="Times New Roman" w:hAnsi="Times New Roman" w:cs="Times New Roman"/>
          <w:sz w:val="24"/>
          <w:szCs w:val="24"/>
        </w:rPr>
        <w:tab/>
      </w:r>
      <w:r w:rsidR="00F93FDE" w:rsidRPr="000D00F6">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E1607" w:rsidRPr="000D00F6" w:rsidRDefault="00DE1607">
      <w:pPr>
        <w:widowControl w:val="0"/>
        <w:tabs>
          <w:tab w:val="left" w:pos="360"/>
        </w:tabs>
        <w:rPr>
          <w:rFonts w:ascii="Times New Roman" w:hAnsi="Times New Roman" w:cs="Times New Roman"/>
          <w:sz w:val="24"/>
          <w:szCs w:val="24"/>
        </w:rPr>
      </w:pPr>
    </w:p>
    <w:p w:rsidR="00DE1607" w:rsidRPr="000D00F6" w:rsidRDefault="00DE1607">
      <w:pPr>
        <w:widowControl w:val="0"/>
        <w:spacing w:line="437" w:lineRule="exact"/>
        <w:rPr>
          <w:rFonts w:ascii="Times New Roman" w:hAnsi="Times New Roman" w:cs="Times New Roman"/>
          <w:sz w:val="24"/>
          <w:szCs w:val="24"/>
        </w:rPr>
      </w:pPr>
    </w:p>
    <w:p w:rsidR="00915C84" w:rsidRDefault="00915C84" w:rsidP="008B1281">
      <w:pPr>
        <w:widowControl w:val="0"/>
        <w:tabs>
          <w:tab w:val="center" w:pos="5819"/>
        </w:tabs>
        <w:jc w:val="center"/>
        <w:rPr>
          <w:rFonts w:ascii="Times New Roman" w:hAnsi="Times New Roman" w:cs="Times New Roman"/>
          <w:b/>
          <w:bCs/>
          <w:color w:val="000000"/>
          <w:sz w:val="24"/>
          <w:szCs w:val="24"/>
        </w:rPr>
      </w:pPr>
    </w:p>
    <w:p w:rsidR="00DE1607" w:rsidRPr="000D00F6" w:rsidRDefault="003E75C8" w:rsidP="008B1281">
      <w:pPr>
        <w:widowControl w:val="0"/>
        <w:tabs>
          <w:tab w:val="center" w:pos="5819"/>
        </w:tabs>
        <w:jc w:val="center"/>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Compliance</w:t>
      </w:r>
      <w:r w:rsidR="00DE1607" w:rsidRPr="000D00F6">
        <w:rPr>
          <w:rFonts w:ascii="Times New Roman" w:hAnsi="Times New Roman" w:cs="Times New Roman"/>
          <w:b/>
          <w:bCs/>
          <w:color w:val="000000"/>
          <w:sz w:val="24"/>
          <w:szCs w:val="24"/>
        </w:rPr>
        <w:t xml:space="preserve"> Questionnaire and</w:t>
      </w:r>
    </w:p>
    <w:p w:rsidR="00DE1607" w:rsidRPr="000D00F6" w:rsidRDefault="00DE1607" w:rsidP="008B1281">
      <w:pPr>
        <w:widowControl w:val="0"/>
        <w:tabs>
          <w:tab w:val="center" w:pos="5820"/>
        </w:tabs>
        <w:jc w:val="center"/>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Reliability Standard Audit Worksheet</w:t>
      </w:r>
    </w:p>
    <w:p w:rsidR="008B1281" w:rsidRPr="000D00F6" w:rsidRDefault="008B1281" w:rsidP="008B1281">
      <w:pPr>
        <w:widowControl w:val="0"/>
        <w:tabs>
          <w:tab w:val="center" w:pos="5820"/>
        </w:tabs>
        <w:jc w:val="center"/>
        <w:rPr>
          <w:rFonts w:ascii="Times New Roman" w:hAnsi="Times New Roman" w:cs="Times New Roman"/>
          <w:b/>
          <w:bCs/>
          <w:color w:val="000000"/>
          <w:sz w:val="24"/>
          <w:szCs w:val="24"/>
        </w:rPr>
      </w:pPr>
    </w:p>
    <w:p w:rsidR="00E236C0" w:rsidRDefault="00E236C0" w:rsidP="008B1281">
      <w:pPr>
        <w:widowControl w:val="0"/>
        <w:jc w:val="center"/>
        <w:rPr>
          <w:rFonts w:ascii="Times New Roman" w:hAnsi="Times New Roman" w:cs="Times New Roman"/>
          <w:b/>
          <w:bCs/>
          <w:sz w:val="24"/>
          <w:szCs w:val="24"/>
        </w:rPr>
      </w:pPr>
    </w:p>
    <w:p w:rsidR="00E236C0" w:rsidRDefault="00E236C0" w:rsidP="008B1281">
      <w:pPr>
        <w:widowControl w:val="0"/>
        <w:jc w:val="center"/>
        <w:rPr>
          <w:rFonts w:ascii="Times New Roman" w:hAnsi="Times New Roman" w:cs="Times New Roman"/>
          <w:b/>
          <w:bCs/>
          <w:sz w:val="24"/>
          <w:szCs w:val="24"/>
        </w:rPr>
      </w:pPr>
    </w:p>
    <w:p w:rsidR="00DE1607" w:rsidRPr="000D00F6" w:rsidRDefault="000D00F6" w:rsidP="008B1281">
      <w:pPr>
        <w:widowControl w:val="0"/>
        <w:jc w:val="center"/>
        <w:rPr>
          <w:rFonts w:ascii="Times New Roman" w:hAnsi="Times New Roman" w:cs="Times New Roman"/>
          <w:sz w:val="24"/>
          <w:szCs w:val="24"/>
        </w:rPr>
      </w:pPr>
      <w:r>
        <w:rPr>
          <w:rFonts w:ascii="Times New Roman" w:hAnsi="Times New Roman" w:cs="Times New Roman"/>
          <w:b/>
          <w:bCs/>
          <w:sz w:val="24"/>
          <w:szCs w:val="24"/>
        </w:rPr>
        <w:t>PER-</w:t>
      </w:r>
      <w:r w:rsidR="003E75C8" w:rsidRPr="000D00F6">
        <w:rPr>
          <w:rFonts w:ascii="Times New Roman" w:hAnsi="Times New Roman" w:cs="Times New Roman"/>
          <w:b/>
          <w:bCs/>
          <w:sz w:val="24"/>
          <w:szCs w:val="24"/>
        </w:rPr>
        <w:t>004</w:t>
      </w:r>
      <w:r>
        <w:rPr>
          <w:rFonts w:ascii="Times New Roman" w:hAnsi="Times New Roman" w:cs="Times New Roman"/>
          <w:b/>
          <w:bCs/>
          <w:sz w:val="24"/>
          <w:szCs w:val="24"/>
        </w:rPr>
        <w:t>-</w:t>
      </w:r>
      <w:r w:rsidR="003E75C8" w:rsidRPr="000D00F6">
        <w:rPr>
          <w:rFonts w:ascii="Times New Roman" w:hAnsi="Times New Roman" w:cs="Times New Roman"/>
          <w:b/>
          <w:bCs/>
          <w:sz w:val="24"/>
          <w:szCs w:val="24"/>
        </w:rPr>
        <w:t xml:space="preserve">1 </w:t>
      </w:r>
      <w:r>
        <w:rPr>
          <w:rFonts w:ascii="Times New Roman" w:hAnsi="Times New Roman" w:cs="Times New Roman"/>
          <w:b/>
          <w:bCs/>
          <w:sz w:val="24"/>
          <w:szCs w:val="24"/>
        </w:rPr>
        <w:t>—</w:t>
      </w:r>
      <w:r w:rsidR="003E75C8" w:rsidRPr="000D00F6">
        <w:rPr>
          <w:rFonts w:ascii="Times New Roman" w:hAnsi="Times New Roman" w:cs="Times New Roman"/>
          <w:b/>
          <w:bCs/>
          <w:sz w:val="24"/>
          <w:szCs w:val="24"/>
        </w:rPr>
        <w:t xml:space="preserve"> Reliability Coordination </w:t>
      </w:r>
      <w:r w:rsidR="00C84AEF" w:rsidRPr="000D00F6">
        <w:rPr>
          <w:rFonts w:ascii="Times New Roman" w:hAnsi="Times New Roman" w:cs="Times New Roman"/>
          <w:b/>
          <w:bCs/>
          <w:sz w:val="24"/>
          <w:szCs w:val="24"/>
        </w:rPr>
        <w:t xml:space="preserve">— </w:t>
      </w:r>
      <w:r w:rsidR="003E75C8" w:rsidRPr="000D00F6">
        <w:rPr>
          <w:rFonts w:ascii="Times New Roman" w:hAnsi="Times New Roman" w:cs="Times New Roman"/>
          <w:b/>
          <w:bCs/>
          <w:sz w:val="24"/>
          <w:szCs w:val="24"/>
        </w:rPr>
        <w:t>Staffing</w:t>
      </w:r>
    </w:p>
    <w:p w:rsidR="003E75C8" w:rsidRPr="000D00F6" w:rsidRDefault="003E75C8" w:rsidP="003E75C8">
      <w:pPr>
        <w:widowControl w:val="0"/>
        <w:rPr>
          <w:rFonts w:ascii="Times New Roman" w:hAnsi="Times New Roman" w:cs="Times New Roman"/>
          <w:sz w:val="24"/>
          <w:szCs w:val="24"/>
        </w:rPr>
      </w:pPr>
    </w:p>
    <w:p w:rsidR="003E75C8" w:rsidRPr="000D00F6" w:rsidRDefault="003E75C8" w:rsidP="00E236C0">
      <w:pPr>
        <w:widowControl w:val="0"/>
        <w:spacing w:line="480" w:lineRule="auto"/>
        <w:rPr>
          <w:rFonts w:ascii="Times New Roman" w:hAnsi="Times New Roman" w:cs="Times New Roman"/>
          <w:sz w:val="24"/>
          <w:szCs w:val="24"/>
        </w:rPr>
      </w:pPr>
    </w:p>
    <w:p w:rsidR="00DE1607" w:rsidRPr="000D00F6" w:rsidRDefault="00DE1607" w:rsidP="00E236C0">
      <w:pPr>
        <w:widowControl w:val="0"/>
        <w:tabs>
          <w:tab w:val="left" w:pos="480"/>
        </w:tabs>
        <w:spacing w:line="480" w:lineRule="auto"/>
        <w:ind w:left="450"/>
        <w:rPr>
          <w:rFonts w:ascii="Times New Roman" w:hAnsi="Times New Roman" w:cs="Times New Roman"/>
          <w:i/>
          <w:iCs/>
          <w:color w:val="000000"/>
          <w:sz w:val="24"/>
          <w:szCs w:val="24"/>
        </w:rPr>
      </w:pPr>
      <w:r w:rsidRPr="000D00F6">
        <w:rPr>
          <w:rFonts w:ascii="Times New Roman" w:hAnsi="Times New Roman" w:cs="Times New Roman"/>
          <w:b/>
          <w:bCs/>
          <w:color w:val="264D74"/>
          <w:sz w:val="24"/>
          <w:szCs w:val="24"/>
        </w:rPr>
        <w:t>Registered Entity:</w:t>
      </w:r>
      <w:r w:rsidRPr="000D00F6">
        <w:rPr>
          <w:rFonts w:ascii="Times New Roman" w:hAnsi="Times New Roman" w:cs="Times New Roman"/>
          <w:b/>
          <w:bCs/>
          <w:color w:val="336699"/>
          <w:sz w:val="24"/>
          <w:szCs w:val="24"/>
        </w:rPr>
        <w:t xml:space="preserve"> </w:t>
      </w:r>
      <w:r w:rsidRPr="000D00F6">
        <w:rPr>
          <w:rFonts w:ascii="Times New Roman" w:hAnsi="Times New Roman" w:cs="Times New Roman"/>
          <w:i/>
          <w:iCs/>
          <w:color w:val="000000"/>
          <w:sz w:val="24"/>
          <w:szCs w:val="24"/>
        </w:rPr>
        <w:t xml:space="preserve">(Must be completed by the </w:t>
      </w:r>
      <w:r w:rsidR="00B71206" w:rsidRPr="000D00F6">
        <w:rPr>
          <w:rFonts w:ascii="Times New Roman" w:hAnsi="Times New Roman" w:cs="Times New Roman"/>
          <w:i/>
          <w:iCs/>
          <w:color w:val="000000"/>
          <w:sz w:val="24"/>
          <w:szCs w:val="24"/>
        </w:rPr>
        <w:t>Compliance Enforcement Authority</w:t>
      </w:r>
      <w:r w:rsidRPr="000D00F6">
        <w:rPr>
          <w:rFonts w:ascii="Times New Roman" w:hAnsi="Times New Roman" w:cs="Times New Roman"/>
          <w:i/>
          <w:iCs/>
          <w:color w:val="000000"/>
          <w:sz w:val="24"/>
          <w:szCs w:val="24"/>
        </w:rPr>
        <w:t>)</w:t>
      </w:r>
    </w:p>
    <w:p w:rsidR="00DE1607" w:rsidRPr="000D00F6" w:rsidRDefault="00DE1607" w:rsidP="00E236C0">
      <w:pPr>
        <w:widowControl w:val="0"/>
        <w:tabs>
          <w:tab w:val="left" w:pos="480"/>
        </w:tabs>
        <w:spacing w:line="480" w:lineRule="auto"/>
        <w:ind w:left="450"/>
        <w:rPr>
          <w:rFonts w:ascii="Times New Roman" w:hAnsi="Times New Roman" w:cs="Times New Roman"/>
          <w:i/>
          <w:iCs/>
          <w:color w:val="000000"/>
          <w:sz w:val="24"/>
          <w:szCs w:val="24"/>
        </w:rPr>
      </w:pPr>
      <w:r w:rsidRPr="000D00F6">
        <w:rPr>
          <w:rFonts w:ascii="Times New Roman" w:hAnsi="Times New Roman" w:cs="Times New Roman"/>
          <w:b/>
          <w:bCs/>
          <w:color w:val="264D74"/>
          <w:sz w:val="24"/>
          <w:szCs w:val="24"/>
        </w:rPr>
        <w:t>NCR Number:</w:t>
      </w:r>
      <w:r w:rsidRPr="000D00F6">
        <w:rPr>
          <w:rFonts w:ascii="Times New Roman" w:hAnsi="Times New Roman" w:cs="Times New Roman"/>
          <w:b/>
          <w:bCs/>
          <w:color w:val="336699"/>
          <w:sz w:val="24"/>
          <w:szCs w:val="24"/>
        </w:rPr>
        <w:t xml:space="preserve"> </w:t>
      </w:r>
      <w:r w:rsidRPr="000D00F6">
        <w:rPr>
          <w:rFonts w:ascii="Times New Roman" w:hAnsi="Times New Roman" w:cs="Times New Roman"/>
          <w:i/>
          <w:iCs/>
          <w:color w:val="000000"/>
          <w:sz w:val="24"/>
          <w:szCs w:val="24"/>
        </w:rPr>
        <w:t xml:space="preserve">(Must be completed by the </w:t>
      </w:r>
      <w:r w:rsidR="00B71206" w:rsidRPr="000D00F6">
        <w:rPr>
          <w:rFonts w:ascii="Times New Roman" w:hAnsi="Times New Roman" w:cs="Times New Roman"/>
          <w:i/>
          <w:iCs/>
          <w:color w:val="000000"/>
          <w:sz w:val="24"/>
          <w:szCs w:val="24"/>
        </w:rPr>
        <w:t>Compliance Enforcement Authority</w:t>
      </w:r>
      <w:r w:rsidRPr="000D00F6">
        <w:rPr>
          <w:rFonts w:ascii="Times New Roman" w:hAnsi="Times New Roman" w:cs="Times New Roman"/>
          <w:i/>
          <w:iCs/>
          <w:color w:val="000000"/>
          <w:sz w:val="24"/>
          <w:szCs w:val="24"/>
        </w:rPr>
        <w:t>)</w:t>
      </w:r>
    </w:p>
    <w:p w:rsidR="008B1281" w:rsidRPr="000D00F6" w:rsidRDefault="008B1281" w:rsidP="00E236C0">
      <w:pPr>
        <w:widowControl w:val="0"/>
        <w:tabs>
          <w:tab w:val="left" w:pos="480"/>
          <w:tab w:val="left" w:pos="3720"/>
        </w:tabs>
        <w:spacing w:line="480" w:lineRule="auto"/>
        <w:ind w:left="450"/>
        <w:rPr>
          <w:rFonts w:ascii="Times New Roman" w:hAnsi="Times New Roman" w:cs="Times New Roman"/>
          <w:b/>
          <w:bCs/>
          <w:color w:val="000000"/>
          <w:sz w:val="24"/>
          <w:szCs w:val="24"/>
        </w:rPr>
      </w:pPr>
      <w:r w:rsidRPr="000D00F6">
        <w:rPr>
          <w:rFonts w:ascii="Times New Roman" w:hAnsi="Times New Roman" w:cs="Times New Roman"/>
          <w:b/>
          <w:bCs/>
          <w:color w:val="264D74"/>
          <w:sz w:val="24"/>
          <w:szCs w:val="24"/>
        </w:rPr>
        <w:t>Applicable Function(s):</w:t>
      </w:r>
      <w:r w:rsidR="00E236C0">
        <w:rPr>
          <w:rFonts w:ascii="Times New Roman" w:hAnsi="Times New Roman" w:cs="Times New Roman"/>
          <w:b/>
          <w:bCs/>
          <w:color w:val="264D74"/>
          <w:sz w:val="24"/>
          <w:szCs w:val="24"/>
        </w:rPr>
        <w:t xml:space="preserve"> </w:t>
      </w:r>
      <w:r w:rsidRPr="000D00F6">
        <w:rPr>
          <w:rFonts w:ascii="Times New Roman" w:hAnsi="Times New Roman" w:cs="Times New Roman"/>
          <w:b/>
          <w:bCs/>
          <w:color w:val="000000"/>
          <w:sz w:val="24"/>
          <w:szCs w:val="24"/>
        </w:rPr>
        <w:t>RC</w:t>
      </w:r>
    </w:p>
    <w:p w:rsidR="001A750D" w:rsidRDefault="001A750D" w:rsidP="00E236C0">
      <w:pPr>
        <w:widowControl w:val="0"/>
        <w:tabs>
          <w:tab w:val="left" w:pos="9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E61D5B" w:rsidRPr="000D00F6" w:rsidRDefault="00E61D5B" w:rsidP="00E236C0">
      <w:pPr>
        <w:widowControl w:val="0"/>
        <w:tabs>
          <w:tab w:val="left" w:pos="540"/>
        </w:tabs>
        <w:spacing w:line="480" w:lineRule="auto"/>
        <w:ind w:left="450"/>
        <w:rPr>
          <w:rFonts w:ascii="Times New Roman" w:hAnsi="Times New Roman" w:cs="Times New Roman"/>
          <w:b/>
          <w:bCs/>
          <w:color w:val="264D74"/>
          <w:sz w:val="24"/>
          <w:szCs w:val="24"/>
        </w:rPr>
      </w:pPr>
    </w:p>
    <w:p w:rsidR="00E61D5B" w:rsidRPr="000D00F6" w:rsidRDefault="00E61D5B" w:rsidP="00E236C0">
      <w:pPr>
        <w:widowControl w:val="0"/>
        <w:tabs>
          <w:tab w:val="left" w:pos="540"/>
        </w:tabs>
        <w:spacing w:line="480" w:lineRule="auto"/>
        <w:ind w:left="450"/>
        <w:rPr>
          <w:rFonts w:ascii="Times New Roman" w:hAnsi="Times New Roman" w:cs="Times New Roman"/>
          <w:b/>
          <w:bCs/>
          <w:color w:val="264D74"/>
          <w:sz w:val="24"/>
          <w:szCs w:val="24"/>
        </w:rPr>
      </w:pPr>
    </w:p>
    <w:p w:rsidR="00E61D5B" w:rsidRPr="000D00F6" w:rsidRDefault="00E61D5B" w:rsidP="00E61D5B">
      <w:pPr>
        <w:widowControl w:val="0"/>
        <w:tabs>
          <w:tab w:val="left" w:pos="540"/>
        </w:tabs>
        <w:spacing w:line="294" w:lineRule="exact"/>
        <w:ind w:left="450"/>
        <w:rPr>
          <w:rFonts w:ascii="Times New Roman" w:hAnsi="Times New Roman" w:cs="Times New Roman"/>
          <w:b/>
          <w:bCs/>
          <w:color w:val="264D74"/>
          <w:sz w:val="24"/>
          <w:szCs w:val="24"/>
        </w:rPr>
      </w:pPr>
    </w:p>
    <w:p w:rsidR="00DE1607" w:rsidRPr="000D00F6" w:rsidRDefault="00DE1607">
      <w:pPr>
        <w:widowControl w:val="0"/>
        <w:spacing w:line="1469" w:lineRule="exact"/>
        <w:rPr>
          <w:rFonts w:ascii="Times New Roman" w:hAnsi="Times New Roman" w:cs="Times New Roman"/>
          <w:sz w:val="24"/>
          <w:szCs w:val="24"/>
        </w:rPr>
      </w:pPr>
    </w:p>
    <w:p w:rsidR="00DE1607" w:rsidRPr="000D00F6" w:rsidRDefault="00DE1607" w:rsidP="00E61D5B">
      <w:pPr>
        <w:widowControl w:val="0"/>
        <w:tabs>
          <w:tab w:val="left" w:pos="540"/>
        </w:tabs>
        <w:spacing w:line="284" w:lineRule="exact"/>
        <w:ind w:left="540"/>
        <w:rPr>
          <w:rFonts w:ascii="Times New Roman" w:hAnsi="Times New Roman" w:cs="Times New Roman"/>
          <w:sz w:val="24"/>
          <w:szCs w:val="24"/>
        </w:rPr>
      </w:pPr>
      <w:r w:rsidRPr="000D00F6">
        <w:rPr>
          <w:rFonts w:ascii="Times New Roman" w:hAnsi="Times New Roman" w:cs="Times New Roman"/>
          <w:sz w:val="24"/>
          <w:szCs w:val="24"/>
        </w:rPr>
        <w:tab/>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r w:rsidRPr="000D00F6">
        <w:rPr>
          <w:rFonts w:ascii="Times New Roman" w:hAnsi="Times New Roman" w:cs="Times New Roman"/>
          <w:sz w:val="24"/>
          <w:szCs w:val="24"/>
        </w:rPr>
        <w:br w:type="page"/>
      </w:r>
    </w:p>
    <w:p w:rsidR="00DE1607" w:rsidRPr="000D00F6" w:rsidRDefault="00DE1607">
      <w:pPr>
        <w:widowControl w:val="0"/>
        <w:spacing w:line="244" w:lineRule="exact"/>
        <w:rPr>
          <w:rFonts w:ascii="Times New Roman" w:hAnsi="Times New Roman" w:cs="Times New Roman"/>
          <w:sz w:val="24"/>
          <w:szCs w:val="24"/>
        </w:rPr>
      </w:pPr>
    </w:p>
    <w:p w:rsidR="008043FA" w:rsidRPr="000D00F6" w:rsidRDefault="008043FA" w:rsidP="008043FA">
      <w:pPr>
        <w:widowControl w:val="0"/>
        <w:tabs>
          <w:tab w:val="left" w:pos="120"/>
        </w:tabs>
        <w:spacing w:line="331" w:lineRule="exact"/>
        <w:rPr>
          <w:rFonts w:ascii="Times New Roman" w:hAnsi="Times New Roman" w:cs="Times New Roman"/>
          <w:b/>
          <w:bCs/>
          <w:color w:val="003366"/>
          <w:sz w:val="24"/>
          <w:szCs w:val="24"/>
        </w:rPr>
      </w:pPr>
      <w:r w:rsidRPr="000D00F6">
        <w:rPr>
          <w:rFonts w:ascii="Times New Roman" w:hAnsi="Times New Roman" w:cs="Times New Roman"/>
          <w:b/>
          <w:bCs/>
          <w:color w:val="003366"/>
          <w:sz w:val="24"/>
          <w:szCs w:val="24"/>
        </w:rPr>
        <w:t>Disclaimer</w:t>
      </w:r>
    </w:p>
    <w:p w:rsidR="008043FA" w:rsidRPr="000D00F6" w:rsidRDefault="008043FA" w:rsidP="008043FA">
      <w:pPr>
        <w:widowControl w:val="0"/>
        <w:tabs>
          <w:tab w:val="left" w:pos="120"/>
        </w:tabs>
        <w:spacing w:line="284" w:lineRule="exact"/>
        <w:rPr>
          <w:rFonts w:ascii="Times New Roman" w:hAnsi="Times New Roman" w:cs="Times New Roman"/>
          <w:sz w:val="24"/>
          <w:szCs w:val="24"/>
        </w:rPr>
      </w:pPr>
      <w:r w:rsidRPr="000D00F6">
        <w:rPr>
          <w:rFonts w:ascii="Times New Roman" w:hAnsi="Times New Roman" w:cs="Times New Roman"/>
          <w:sz w:val="24"/>
          <w:szCs w:val="24"/>
        </w:rPr>
        <w:tab/>
      </w:r>
    </w:p>
    <w:p w:rsidR="000D00F6" w:rsidRPr="000D00F6" w:rsidRDefault="008043FA" w:rsidP="000D00F6">
      <w:pPr>
        <w:rPr>
          <w:rFonts w:ascii="Times New Roman" w:hAnsi="Times New Roman" w:cs="Times New Roman"/>
          <w:color w:val="000000"/>
          <w:sz w:val="24"/>
          <w:szCs w:val="24"/>
        </w:rPr>
      </w:pPr>
      <w:r w:rsidRPr="000D00F6">
        <w:rPr>
          <w:rFonts w:ascii="Times New Roman" w:hAnsi="Times New Roman" w:cs="Times New Roman"/>
          <w:sz w:val="24"/>
          <w:szCs w:val="24"/>
        </w:rPr>
        <w:tab/>
      </w:r>
      <w:bookmarkStart w:id="1" w:name="OLE_LINK3"/>
      <w:bookmarkStart w:id="2" w:name="OLE_LINK4"/>
      <w:bookmarkStart w:id="3" w:name="OLE_LINK1"/>
      <w:bookmarkStart w:id="4" w:name="OLE_LINK2"/>
      <w:r w:rsidR="000D00F6" w:rsidRPr="000D00F6">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D00F6" w:rsidRPr="000D00F6">
        <w:rPr>
          <w:rFonts w:ascii="Times New Roman" w:hAnsi="Times New Roman" w:cs="Times New Roman"/>
          <w:sz w:val="24"/>
          <w:szCs w:val="24"/>
        </w:rPr>
        <w:t xml:space="preserve"> of the Reliability Standard, this document </w:t>
      </w:r>
      <w:r w:rsidR="000D00F6" w:rsidRPr="000D00F6">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0D00F6" w:rsidRPr="000D00F6">
          <w:rPr>
            <w:rStyle w:val="Hyperlink"/>
            <w:rFonts w:ascii="Times New Roman" w:hAnsi="Times New Roman" w:cs="Times New Roman"/>
            <w:sz w:val="24"/>
            <w:szCs w:val="24"/>
          </w:rPr>
          <w:t>http://www.nerc.com/page.php?cid=2|20</w:t>
        </w:r>
      </w:hyperlink>
      <w:r w:rsidR="000D00F6" w:rsidRPr="000D00F6">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D00F6" w:rsidRPr="000D00F6" w:rsidRDefault="000D00F6" w:rsidP="000D00F6">
      <w:pPr>
        <w:rPr>
          <w:rFonts w:ascii="Times New Roman" w:hAnsi="Times New Roman" w:cs="Times New Roman"/>
          <w:color w:val="000000"/>
          <w:sz w:val="24"/>
          <w:szCs w:val="24"/>
        </w:rPr>
      </w:pPr>
    </w:p>
    <w:p w:rsidR="000D00F6" w:rsidRPr="000D00F6" w:rsidRDefault="000D00F6" w:rsidP="000D00F6">
      <w:pPr>
        <w:rPr>
          <w:rFonts w:ascii="Times New Roman" w:hAnsi="Times New Roman" w:cs="Times New Roman"/>
          <w:sz w:val="24"/>
          <w:szCs w:val="24"/>
        </w:rPr>
      </w:pPr>
      <w:r w:rsidRPr="000D00F6">
        <w:rPr>
          <w:rFonts w:ascii="Times New Roman" w:hAnsi="Times New Roman" w:cs="Times New Roman"/>
          <w:color w:val="000000"/>
          <w:sz w:val="24"/>
          <w:szCs w:val="24"/>
        </w:rPr>
        <w:t>The NERC RSAW language contained within this document provides a non</w:t>
      </w:r>
      <w:r w:rsidRPr="000D00F6">
        <w:rPr>
          <w:rFonts w:ascii="Times New Roman" w:hAnsi="Times New Roman" w:cs="Times New Roman"/>
          <w:color w:val="000000"/>
          <w:sz w:val="24"/>
          <w:szCs w:val="24"/>
        </w:rPr>
        <w:noBreakHyphen/>
        <w:t>exclusive list, for informational purposes</w:t>
      </w:r>
      <w:r w:rsidRPr="000D00F6">
        <w:rPr>
          <w:rFonts w:ascii="Times New Roman" w:hAnsi="Times New Roman" w:cs="Times New Roman"/>
          <w:sz w:val="24"/>
          <w:szCs w:val="24"/>
        </w:rPr>
        <w:t xml:space="preserve"> </w:t>
      </w:r>
      <w:r w:rsidRPr="000D00F6">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D00F6">
        <w:rPr>
          <w:rFonts w:ascii="Times New Roman" w:hAnsi="Times New Roman" w:cs="Times New Roman"/>
          <w:sz w:val="24"/>
          <w:szCs w:val="24"/>
        </w:rPr>
        <w:t xml:space="preserve"> </w:t>
      </w:r>
      <w:r w:rsidRPr="000D00F6">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0D00F6">
        <w:rPr>
          <w:rFonts w:ascii="Times New Roman" w:hAnsi="Times New Roman" w:cs="Times New Roman"/>
          <w:color w:val="000000"/>
          <w:sz w:val="24"/>
          <w:szCs w:val="24"/>
        </w:rPr>
        <w:t xml:space="preserve">  </w:t>
      </w:r>
    </w:p>
    <w:bookmarkEnd w:id="3"/>
    <w:bookmarkEnd w:id="4"/>
    <w:p w:rsidR="003E75C8" w:rsidRPr="000D00F6" w:rsidRDefault="008043FA" w:rsidP="003E75C8">
      <w:pPr>
        <w:widowControl w:val="0"/>
        <w:tabs>
          <w:tab w:val="left" w:pos="60"/>
        </w:tabs>
        <w:spacing w:line="294" w:lineRule="exact"/>
        <w:rPr>
          <w:rFonts w:ascii="Times New Roman" w:hAnsi="Times New Roman" w:cs="Times New Roman"/>
          <w:b/>
          <w:bCs/>
          <w:color w:val="264D74"/>
          <w:sz w:val="24"/>
          <w:szCs w:val="24"/>
        </w:rPr>
      </w:pPr>
      <w:r w:rsidRPr="000D00F6">
        <w:rPr>
          <w:rFonts w:ascii="Times New Roman" w:hAnsi="Times New Roman" w:cs="Times New Roman"/>
          <w:color w:val="000000"/>
          <w:sz w:val="24"/>
          <w:szCs w:val="24"/>
        </w:rPr>
        <w:t xml:space="preserve">    </w:t>
      </w:r>
    </w:p>
    <w:p w:rsidR="001A750D" w:rsidRPr="00875771" w:rsidRDefault="001A750D" w:rsidP="00E236C0">
      <w:pPr>
        <w:pStyle w:val="Heading1"/>
      </w:pPr>
      <w:r>
        <w:rPr>
          <w:rFonts w:ascii="Times New Roman" w:hAnsi="Times New Roman" w:cs="Times New Roman"/>
          <w:color w:val="000000"/>
          <w:sz w:val="24"/>
          <w:szCs w:val="24"/>
        </w:rPr>
        <w:br w:type="page"/>
      </w:r>
      <w:r w:rsidRPr="00875771">
        <w:lastRenderedPageBreak/>
        <w:t>Subject Matter Experts</w:t>
      </w:r>
    </w:p>
    <w:p w:rsidR="00875771" w:rsidRDefault="00875771" w:rsidP="001A750D">
      <w:pPr>
        <w:widowControl w:val="0"/>
        <w:rPr>
          <w:rFonts w:ascii="Times New Roman" w:hAnsi="Times New Roman" w:cs="Times New Roman"/>
          <w:color w:val="000000"/>
          <w:sz w:val="24"/>
          <w:szCs w:val="24"/>
        </w:rPr>
      </w:pPr>
    </w:p>
    <w:p w:rsidR="001A750D" w:rsidRDefault="001A750D" w:rsidP="001A750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1A750D" w:rsidRDefault="001A750D" w:rsidP="001A750D">
      <w:pPr>
        <w:widowControl w:val="0"/>
        <w:spacing w:line="244" w:lineRule="exact"/>
        <w:rPr>
          <w:rFonts w:ascii="Times New Roman" w:hAnsi="Times New Roman" w:cs="Times New Roman"/>
          <w:sz w:val="24"/>
          <w:szCs w:val="24"/>
        </w:rPr>
      </w:pPr>
    </w:p>
    <w:p w:rsidR="001A750D" w:rsidRDefault="001A750D" w:rsidP="001A750D">
      <w:pPr>
        <w:widowControl w:val="0"/>
        <w:spacing w:line="120" w:lineRule="exact"/>
        <w:rPr>
          <w:rFonts w:ascii="Times New Roman" w:hAnsi="Times New Roman" w:cs="Times New Roman"/>
          <w:sz w:val="24"/>
          <w:szCs w:val="24"/>
        </w:rPr>
      </w:pPr>
    </w:p>
    <w:p w:rsidR="001A750D" w:rsidRDefault="001A750D" w:rsidP="001A750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1A750D" w:rsidRDefault="001A750D" w:rsidP="001A750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1A750D" w:rsidTr="001A750D">
        <w:tc>
          <w:tcPr>
            <w:tcW w:w="3528"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1A750D" w:rsidTr="001A750D">
        <w:tc>
          <w:tcPr>
            <w:tcW w:w="3528" w:type="dxa"/>
            <w:tcBorders>
              <w:top w:val="nil"/>
              <w:left w:val="nil"/>
              <w:bottom w:val="nil"/>
              <w:right w:val="nil"/>
            </w:tcBorders>
            <w:shd w:val="clear" w:color="auto" w:fill="D3DFEE"/>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r w:rsidR="001A750D" w:rsidTr="001A750D">
        <w:tc>
          <w:tcPr>
            <w:tcW w:w="3528" w:type="dxa"/>
            <w:tcBorders>
              <w:top w:val="nil"/>
              <w:left w:val="nil"/>
              <w:bottom w:val="nil"/>
              <w:right w:val="nil"/>
            </w:tcBorders>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r w:rsidR="001A750D" w:rsidTr="001A750D">
        <w:tc>
          <w:tcPr>
            <w:tcW w:w="3528"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bl>
    <w:p w:rsidR="001A750D" w:rsidRDefault="001A750D" w:rsidP="001A750D">
      <w:pPr>
        <w:widowControl w:val="0"/>
        <w:tabs>
          <w:tab w:val="left" w:pos="450"/>
        </w:tabs>
        <w:spacing w:line="284" w:lineRule="exact"/>
        <w:ind w:left="450"/>
      </w:pPr>
    </w:p>
    <w:p w:rsidR="001A750D" w:rsidRDefault="001A750D" w:rsidP="001A750D">
      <w:pPr>
        <w:widowControl w:val="0"/>
        <w:tabs>
          <w:tab w:val="left" w:pos="450"/>
        </w:tabs>
        <w:spacing w:line="284" w:lineRule="exact"/>
        <w:ind w:left="450"/>
      </w:pPr>
    </w:p>
    <w:p w:rsidR="001A750D" w:rsidRDefault="001A750D" w:rsidP="001A750D">
      <w:pPr>
        <w:widowControl w:val="0"/>
        <w:tabs>
          <w:tab w:val="left" w:pos="450"/>
        </w:tabs>
        <w:spacing w:line="284" w:lineRule="exact"/>
        <w:ind w:left="449"/>
        <w:rPr>
          <w:color w:val="244061"/>
        </w:rPr>
      </w:pPr>
    </w:p>
    <w:p w:rsidR="001A750D" w:rsidRDefault="001A750D" w:rsidP="001A750D">
      <w:pPr>
        <w:widowControl w:val="0"/>
        <w:spacing w:line="40" w:lineRule="exact"/>
        <w:rPr>
          <w:rFonts w:ascii="Times New Roman" w:hAnsi="Times New Roman" w:cs="Times New Roman"/>
          <w:color w:val="244061"/>
          <w:sz w:val="24"/>
          <w:szCs w:val="24"/>
        </w:rPr>
      </w:pPr>
    </w:p>
    <w:p w:rsidR="00DF016E" w:rsidRDefault="00DE1607" w:rsidP="00DF016E">
      <w:pPr>
        <w:pStyle w:val="Heading1"/>
      </w:pPr>
      <w:r w:rsidRPr="000D00F6">
        <w:rPr>
          <w:rFonts w:ascii="Times New Roman" w:hAnsi="Times New Roman" w:cs="Times New Roman"/>
          <w:sz w:val="24"/>
          <w:szCs w:val="24"/>
        </w:rPr>
        <w:br w:type="page"/>
      </w:r>
      <w:r w:rsidR="00DF016E">
        <w:t>Reliability Standard Language</w:t>
      </w:r>
    </w:p>
    <w:p w:rsidR="00DF016E" w:rsidRPr="00DF016E" w:rsidRDefault="00DF016E" w:rsidP="00DF016E"/>
    <w:p w:rsidR="00DE1607" w:rsidRPr="000D00F6" w:rsidRDefault="00DE1607">
      <w:pPr>
        <w:widowControl w:val="0"/>
        <w:spacing w:line="40" w:lineRule="exact"/>
        <w:rPr>
          <w:rFonts w:ascii="Times New Roman" w:hAnsi="Times New Roman" w:cs="Times New Roman"/>
          <w:sz w:val="24"/>
          <w:szCs w:val="24"/>
        </w:rPr>
      </w:pPr>
    </w:p>
    <w:p w:rsidR="00DE1607" w:rsidRPr="000D00F6" w:rsidRDefault="00DE1607">
      <w:pPr>
        <w:widowControl w:val="0"/>
        <w:shd w:val="clear" w:color="auto" w:fill="D3DCE9"/>
        <w:spacing w:line="120" w:lineRule="exact"/>
        <w:rPr>
          <w:rFonts w:ascii="Times New Roman" w:hAnsi="Times New Roman" w:cs="Times New Roman"/>
          <w:sz w:val="24"/>
          <w:szCs w:val="24"/>
        </w:rPr>
      </w:pPr>
    </w:p>
    <w:p w:rsidR="00DE1607" w:rsidRPr="000D00F6" w:rsidRDefault="00DE1607">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0D00F6">
        <w:rPr>
          <w:rFonts w:ascii="Times New Roman" w:hAnsi="Times New Roman" w:cs="Times New Roman"/>
          <w:sz w:val="24"/>
          <w:szCs w:val="24"/>
        </w:rPr>
        <w:tab/>
      </w:r>
      <w:r w:rsidRPr="000D00F6">
        <w:rPr>
          <w:rFonts w:ascii="Times New Roman" w:hAnsi="Times New Roman" w:cs="Times New Roman"/>
          <w:b/>
          <w:bCs/>
          <w:color w:val="264D74"/>
          <w:sz w:val="24"/>
          <w:szCs w:val="24"/>
        </w:rPr>
        <w:t>PER</w:t>
      </w:r>
      <w:r w:rsidRPr="000D00F6">
        <w:rPr>
          <w:rFonts w:ascii="Times New Roman" w:hAnsi="Times New Roman" w:cs="Times New Roman"/>
          <w:b/>
          <w:bCs/>
          <w:color w:val="264D74"/>
          <w:sz w:val="24"/>
          <w:szCs w:val="24"/>
        </w:rPr>
        <w:noBreakHyphen/>
        <w:t>004</w:t>
      </w:r>
      <w:r w:rsidRPr="000D00F6">
        <w:rPr>
          <w:rFonts w:ascii="Times New Roman" w:hAnsi="Times New Roman" w:cs="Times New Roman"/>
          <w:b/>
          <w:bCs/>
          <w:color w:val="264D74"/>
          <w:sz w:val="24"/>
          <w:szCs w:val="24"/>
        </w:rPr>
        <w:noBreakHyphen/>
        <w:t xml:space="preserve">1 </w:t>
      </w:r>
      <w:r w:rsidR="008B1281" w:rsidRPr="000D00F6">
        <w:rPr>
          <w:rFonts w:ascii="Times New Roman" w:hAnsi="Times New Roman" w:cs="Times New Roman"/>
          <w:b/>
          <w:bCs/>
          <w:sz w:val="24"/>
          <w:szCs w:val="24"/>
        </w:rPr>
        <w:t>—</w:t>
      </w:r>
      <w:r w:rsidRPr="000D00F6">
        <w:rPr>
          <w:rFonts w:ascii="Times New Roman" w:hAnsi="Times New Roman" w:cs="Times New Roman"/>
          <w:b/>
          <w:bCs/>
          <w:color w:val="264D74"/>
          <w:sz w:val="24"/>
          <w:szCs w:val="24"/>
        </w:rPr>
        <w:t xml:space="preserve"> Reliability Coordination</w:t>
      </w:r>
      <w:r w:rsidR="008B1281" w:rsidRPr="000D00F6">
        <w:rPr>
          <w:rFonts w:ascii="Times New Roman" w:hAnsi="Times New Roman" w:cs="Times New Roman"/>
          <w:b/>
          <w:bCs/>
          <w:color w:val="264D74"/>
          <w:sz w:val="24"/>
          <w:szCs w:val="24"/>
        </w:rPr>
        <w:t xml:space="preserve"> </w:t>
      </w:r>
      <w:r w:rsidR="008B1281" w:rsidRPr="000D00F6">
        <w:rPr>
          <w:rFonts w:ascii="Times New Roman" w:hAnsi="Times New Roman" w:cs="Times New Roman"/>
          <w:bCs/>
          <w:sz w:val="24"/>
          <w:szCs w:val="24"/>
        </w:rPr>
        <w:t>—</w:t>
      </w:r>
      <w:r w:rsidRPr="000D00F6">
        <w:rPr>
          <w:rFonts w:ascii="Times New Roman" w:hAnsi="Times New Roman" w:cs="Times New Roman"/>
          <w:b/>
          <w:bCs/>
          <w:color w:val="264D74"/>
          <w:sz w:val="24"/>
          <w:szCs w:val="24"/>
        </w:rPr>
        <w:t xml:space="preserve"> Staffing</w:t>
      </w:r>
    </w:p>
    <w:p w:rsidR="00DE1607" w:rsidRPr="000D00F6" w:rsidRDefault="00DE1607">
      <w:pPr>
        <w:widowControl w:val="0"/>
        <w:shd w:val="clear" w:color="auto" w:fill="D3DCE9"/>
        <w:spacing w:line="135" w:lineRule="exact"/>
        <w:rPr>
          <w:rFonts w:ascii="Times New Roman" w:hAnsi="Times New Roman" w:cs="Times New Roman"/>
          <w:sz w:val="24"/>
          <w:szCs w:val="24"/>
        </w:rPr>
      </w:pPr>
    </w:p>
    <w:p w:rsidR="00DE1607" w:rsidRPr="000D00F6" w:rsidRDefault="00DE1607">
      <w:pPr>
        <w:widowControl w:val="0"/>
        <w:spacing w:line="120" w:lineRule="exact"/>
        <w:rPr>
          <w:rFonts w:ascii="Times New Roman" w:hAnsi="Times New Roman" w:cs="Times New Roman"/>
          <w:sz w:val="24"/>
          <w:szCs w:val="24"/>
        </w:rPr>
      </w:pPr>
    </w:p>
    <w:p w:rsidR="00E236C0" w:rsidRDefault="00E236C0">
      <w:pPr>
        <w:widowControl w:val="0"/>
        <w:tabs>
          <w:tab w:val="left" w:pos="840"/>
        </w:tabs>
        <w:spacing w:line="294" w:lineRule="exact"/>
        <w:rPr>
          <w:rFonts w:ascii="Times New Roman" w:hAnsi="Times New Roman" w:cs="Times New Roman"/>
          <w:b/>
          <w:bCs/>
          <w:color w:val="264D74"/>
          <w:sz w:val="24"/>
          <w:szCs w:val="24"/>
        </w:rPr>
      </w:pPr>
    </w:p>
    <w:p w:rsidR="00DE1607" w:rsidRPr="000D00F6" w:rsidRDefault="00DE1607">
      <w:pPr>
        <w:widowControl w:val="0"/>
        <w:tabs>
          <w:tab w:val="left" w:pos="84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Purpose: </w:t>
      </w:r>
    </w:p>
    <w:p w:rsidR="00DE1607" w:rsidRPr="000D00F6" w:rsidRDefault="00DE1607" w:rsidP="003E75C8">
      <w:pPr>
        <w:widowControl w:val="0"/>
        <w:tabs>
          <w:tab w:val="left" w:pos="840"/>
        </w:tabs>
        <w:spacing w:line="350" w:lineRule="exact"/>
        <w:rPr>
          <w:rFonts w:ascii="Times New Roman" w:hAnsi="Times New Roman" w:cs="Times New Roman"/>
          <w:color w:val="000000"/>
          <w:sz w:val="24"/>
          <w:szCs w:val="24"/>
        </w:rPr>
      </w:pPr>
      <w:r w:rsidRPr="000D00F6">
        <w:rPr>
          <w:rFonts w:ascii="Times New Roman" w:hAnsi="Times New Roman" w:cs="Times New Roman"/>
          <w:color w:val="000000"/>
          <w:sz w:val="24"/>
          <w:szCs w:val="24"/>
        </w:rPr>
        <w:t>Reliability Coordinators must have sufficient, competent staff to perform the Reliability Coordinator functions.</w:t>
      </w:r>
    </w:p>
    <w:p w:rsidR="00DE1607" w:rsidRPr="000D00F6" w:rsidRDefault="00DE1607">
      <w:pPr>
        <w:widowControl w:val="0"/>
        <w:spacing w:line="120" w:lineRule="exact"/>
        <w:rPr>
          <w:rFonts w:ascii="Times New Roman" w:hAnsi="Times New Roman" w:cs="Times New Roman"/>
          <w:sz w:val="24"/>
          <w:szCs w:val="24"/>
        </w:rPr>
      </w:pPr>
    </w:p>
    <w:p w:rsidR="003E75C8" w:rsidRPr="000D00F6" w:rsidRDefault="00DE1607">
      <w:pPr>
        <w:widowControl w:val="0"/>
        <w:tabs>
          <w:tab w:val="left" w:pos="840"/>
        </w:tabs>
        <w:spacing w:line="294" w:lineRule="exact"/>
        <w:rPr>
          <w:rFonts w:ascii="Times New Roman" w:hAnsi="Times New Roman" w:cs="Times New Roman"/>
          <w:sz w:val="24"/>
          <w:szCs w:val="24"/>
        </w:rPr>
      </w:pPr>
      <w:r w:rsidRPr="000D00F6">
        <w:rPr>
          <w:rFonts w:ascii="Times New Roman" w:hAnsi="Times New Roman" w:cs="Times New Roman"/>
          <w:sz w:val="24"/>
          <w:szCs w:val="24"/>
        </w:rPr>
        <w:tab/>
      </w:r>
    </w:p>
    <w:p w:rsidR="00E236C0" w:rsidRDefault="00E236C0">
      <w:pPr>
        <w:widowControl w:val="0"/>
        <w:tabs>
          <w:tab w:val="left" w:pos="840"/>
        </w:tabs>
        <w:spacing w:line="294" w:lineRule="exact"/>
        <w:rPr>
          <w:rFonts w:ascii="Times New Roman" w:hAnsi="Times New Roman" w:cs="Times New Roman"/>
          <w:b/>
          <w:bCs/>
          <w:color w:val="264D74"/>
          <w:sz w:val="24"/>
          <w:szCs w:val="24"/>
        </w:rPr>
      </w:pPr>
    </w:p>
    <w:p w:rsidR="00DE1607" w:rsidRPr="000D00F6" w:rsidRDefault="00DE1607">
      <w:pPr>
        <w:widowControl w:val="0"/>
        <w:tabs>
          <w:tab w:val="left" w:pos="84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Applicability:</w:t>
      </w:r>
    </w:p>
    <w:p w:rsidR="00DE1607" w:rsidRPr="000D00F6" w:rsidRDefault="00DE1607">
      <w:pPr>
        <w:widowControl w:val="0"/>
        <w:tabs>
          <w:tab w:val="left" w:pos="900"/>
        </w:tabs>
        <w:spacing w:line="332" w:lineRule="exact"/>
        <w:rPr>
          <w:rFonts w:ascii="Times New Roman" w:hAnsi="Times New Roman" w:cs="Times New Roman"/>
          <w:color w:val="000000"/>
          <w:sz w:val="24"/>
          <w:szCs w:val="24"/>
        </w:rPr>
      </w:pPr>
      <w:r w:rsidRPr="000D00F6">
        <w:rPr>
          <w:rFonts w:ascii="Times New Roman" w:hAnsi="Times New Roman" w:cs="Times New Roman"/>
          <w:sz w:val="24"/>
          <w:szCs w:val="24"/>
        </w:rPr>
        <w:tab/>
      </w:r>
      <w:r w:rsidRPr="000D00F6">
        <w:rPr>
          <w:rFonts w:ascii="Times New Roman" w:hAnsi="Times New Roman" w:cs="Times New Roman"/>
          <w:color w:val="000000"/>
          <w:sz w:val="24"/>
          <w:szCs w:val="24"/>
        </w:rPr>
        <w:t>Reliability Coordinator</w:t>
      </w:r>
      <w:r w:rsidR="008B1281" w:rsidRPr="000D00F6">
        <w:rPr>
          <w:rFonts w:ascii="Times New Roman" w:hAnsi="Times New Roman" w:cs="Times New Roman"/>
          <w:color w:val="000000"/>
          <w:sz w:val="24"/>
          <w:szCs w:val="24"/>
        </w:rPr>
        <w:t>s</w:t>
      </w:r>
    </w:p>
    <w:p w:rsidR="00DE1607" w:rsidRDefault="00DE1607">
      <w:pPr>
        <w:widowControl w:val="0"/>
        <w:spacing w:line="254" w:lineRule="exact"/>
        <w:rPr>
          <w:rFonts w:ascii="Times New Roman" w:hAnsi="Times New Roman" w:cs="Times New Roman"/>
          <w:sz w:val="24"/>
          <w:szCs w:val="24"/>
        </w:rPr>
      </w:pPr>
    </w:p>
    <w:p w:rsidR="0066386F" w:rsidRDefault="0066386F">
      <w:pPr>
        <w:widowControl w:val="0"/>
        <w:spacing w:line="254" w:lineRule="exact"/>
        <w:rPr>
          <w:rFonts w:ascii="Times New Roman" w:hAnsi="Times New Roman" w:cs="Times New Roman"/>
          <w:sz w:val="24"/>
          <w:szCs w:val="24"/>
        </w:rPr>
      </w:pPr>
    </w:p>
    <w:p w:rsidR="0066386F" w:rsidRPr="000D00F6" w:rsidRDefault="0066386F">
      <w:pPr>
        <w:widowControl w:val="0"/>
        <w:spacing w:line="254" w:lineRule="exact"/>
        <w:rPr>
          <w:rFonts w:ascii="Times New Roman" w:hAnsi="Times New Roman" w:cs="Times New Roman"/>
          <w:sz w:val="24"/>
          <w:szCs w:val="24"/>
        </w:rPr>
      </w:pPr>
    </w:p>
    <w:p w:rsidR="00DE1607" w:rsidRPr="000D00F6" w:rsidRDefault="00DE1607">
      <w:pPr>
        <w:widowControl w:val="0"/>
        <w:tabs>
          <w:tab w:val="left" w:pos="480"/>
        </w:tabs>
        <w:spacing w:line="29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NERC BOT Approval Date: 11/1/2006</w:t>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tabs>
          <w:tab w:val="left" w:pos="480"/>
        </w:tabs>
        <w:spacing w:line="24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FERC Approval Date: 3/16/2007</w:t>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tabs>
          <w:tab w:val="left" w:pos="480"/>
        </w:tabs>
        <w:spacing w:line="24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0D00F6">
            <w:rPr>
              <w:rFonts w:ascii="Times New Roman" w:hAnsi="Times New Roman" w:cs="Times New Roman"/>
              <w:b/>
              <w:bCs/>
              <w:color w:val="000000"/>
              <w:sz w:val="24"/>
              <w:szCs w:val="24"/>
            </w:rPr>
            <w:t>United States</w:t>
          </w:r>
        </w:smartTag>
      </w:smartTag>
      <w:r w:rsidRPr="000D00F6">
        <w:rPr>
          <w:rFonts w:ascii="Times New Roman" w:hAnsi="Times New Roman" w:cs="Times New Roman"/>
          <w:b/>
          <w:bCs/>
          <w:color w:val="000000"/>
          <w:sz w:val="24"/>
          <w:szCs w:val="24"/>
        </w:rPr>
        <w:t>: 6/18/2007</w:t>
      </w:r>
    </w:p>
    <w:p w:rsidR="008B1281" w:rsidRDefault="008B1281" w:rsidP="00C47B4E">
      <w:pPr>
        <w:widowControl w:val="0"/>
        <w:spacing w:before="120" w:line="240" w:lineRule="exact"/>
        <w:rPr>
          <w:rFonts w:ascii="Times New Roman" w:hAnsi="Times New Roman" w:cs="Times New Roman"/>
          <w:b/>
          <w:bCs/>
          <w:color w:val="264D74"/>
          <w:sz w:val="24"/>
          <w:szCs w:val="24"/>
        </w:rPr>
      </w:pPr>
    </w:p>
    <w:p w:rsidR="0066386F" w:rsidRPr="000D00F6" w:rsidRDefault="0066386F" w:rsidP="00C47B4E">
      <w:pPr>
        <w:widowControl w:val="0"/>
        <w:spacing w:before="120" w:line="240" w:lineRule="exact"/>
        <w:rPr>
          <w:rFonts w:ascii="Times New Roman" w:hAnsi="Times New Roman" w:cs="Times New Roman"/>
          <w:b/>
          <w:bCs/>
          <w:color w:val="264D74"/>
          <w:sz w:val="24"/>
          <w:szCs w:val="24"/>
        </w:rPr>
      </w:pPr>
    </w:p>
    <w:p w:rsidR="00DE1607" w:rsidRPr="00E30E5D" w:rsidRDefault="003E75C8" w:rsidP="00C47B4E">
      <w:pPr>
        <w:widowControl w:val="0"/>
        <w:spacing w:before="120" w:line="240" w:lineRule="exact"/>
        <w:rPr>
          <w:rFonts w:ascii="Times New Roman" w:hAnsi="Times New Roman" w:cs="Times New Roman"/>
          <w:sz w:val="24"/>
          <w:szCs w:val="24"/>
        </w:rPr>
      </w:pPr>
      <w:r w:rsidRPr="00E30E5D">
        <w:rPr>
          <w:rFonts w:ascii="Times New Roman" w:hAnsi="Times New Roman" w:cs="Times New Roman"/>
          <w:b/>
          <w:bCs/>
          <w:color w:val="264D74"/>
          <w:sz w:val="24"/>
          <w:szCs w:val="24"/>
        </w:rPr>
        <w:t>Requirements</w:t>
      </w:r>
      <w:r w:rsidRPr="00E30E5D">
        <w:rPr>
          <w:rFonts w:ascii="Times New Roman" w:hAnsi="Times New Roman" w:cs="Times New Roman"/>
          <w:sz w:val="24"/>
          <w:szCs w:val="24"/>
        </w:rPr>
        <w:t>:</w:t>
      </w:r>
    </w:p>
    <w:p w:rsidR="003E75C8" w:rsidRPr="00E30E5D" w:rsidRDefault="003E75C8">
      <w:pPr>
        <w:widowControl w:val="0"/>
        <w:spacing w:line="240" w:lineRule="exact"/>
        <w:rPr>
          <w:rFonts w:ascii="Times New Roman" w:hAnsi="Times New Roman" w:cs="Times New Roman"/>
          <w:sz w:val="24"/>
          <w:szCs w:val="24"/>
        </w:rPr>
      </w:pPr>
    </w:p>
    <w:p w:rsidR="008B1281" w:rsidRPr="00E30E5D" w:rsidRDefault="008B1281" w:rsidP="008B1281">
      <w:pPr>
        <w:pStyle w:val="Requirement"/>
        <w:rPr>
          <w:b/>
          <w:bCs/>
          <w:color w:val="264D74"/>
          <w:sz w:val="24"/>
        </w:rPr>
      </w:pPr>
      <w:r w:rsidRPr="00E30E5D">
        <w:rPr>
          <w:sz w:val="24"/>
        </w:rPr>
        <w:t>Each Reliability Coordinator shall be staffed with adequately trained and NERC-certified Reliability Coordinator operators, 24 hours per day, seven days per week.</w:t>
      </w:r>
    </w:p>
    <w:p w:rsidR="001A750D" w:rsidRPr="00E30E5D" w:rsidRDefault="00F27947" w:rsidP="001A750D">
      <w:pPr>
        <w:pStyle w:val="Requirement"/>
        <w:numPr>
          <w:ilvl w:val="0"/>
          <w:numId w:val="0"/>
        </w:numPr>
        <w:ind w:left="936"/>
        <w:rPr>
          <w:b/>
          <w:i/>
          <w:iCs/>
          <w:color w:val="000000"/>
          <w:sz w:val="24"/>
        </w:rPr>
      </w:pPr>
      <w:r w:rsidRPr="00875771">
        <w:rPr>
          <w:b/>
          <w:sz w:val="24"/>
        </w:rPr>
        <w:t>Describe, in narrative form, how you meet compliance with this requirement:</w:t>
      </w:r>
      <w:r w:rsidR="001A750D" w:rsidRPr="00875771">
        <w:rPr>
          <w:b/>
          <w:sz w:val="24"/>
        </w:rPr>
        <w:t xml:space="preserve"> </w:t>
      </w:r>
      <w:r w:rsidR="001A750D" w:rsidRPr="00F27947">
        <w:rPr>
          <w:b/>
          <w:i/>
          <w:iCs/>
          <w:sz w:val="24"/>
        </w:rPr>
        <w:t>(</w:t>
      </w:r>
      <w:r w:rsidR="001A750D" w:rsidRPr="00E30E5D">
        <w:rPr>
          <w:b/>
          <w:i/>
          <w:iCs/>
          <w:color w:val="000000"/>
          <w:sz w:val="24"/>
        </w:rPr>
        <w:t>Registered Entity Response Required)</w:t>
      </w:r>
    </w:p>
    <w:p w:rsidR="008B1281" w:rsidRPr="000D00F6" w:rsidRDefault="008B1281" w:rsidP="008B1281">
      <w:pPr>
        <w:widowControl w:val="0"/>
        <w:tabs>
          <w:tab w:val="left" w:pos="720"/>
        </w:tabs>
        <w:spacing w:line="186" w:lineRule="exact"/>
        <w:ind w:left="720"/>
        <w:rPr>
          <w:rFonts w:ascii="Times New Roman" w:hAnsi="Times New Roman" w:cs="Times New Roman"/>
          <w:sz w:val="24"/>
          <w:szCs w:val="24"/>
        </w:rPr>
      </w:pP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1281" w:rsidRDefault="008B1281" w:rsidP="008B1281">
      <w:pPr>
        <w:pStyle w:val="Requirement"/>
        <w:numPr>
          <w:ilvl w:val="0"/>
          <w:numId w:val="0"/>
        </w:numPr>
        <w:ind w:left="936" w:hanging="576"/>
        <w:rPr>
          <w:sz w:val="24"/>
        </w:rPr>
      </w:pPr>
    </w:p>
    <w:p w:rsidR="009F73B4" w:rsidRPr="00542099" w:rsidRDefault="009F73B4" w:rsidP="009F73B4">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542099">
        <w:rPr>
          <w:rFonts w:ascii="Times New Roman" w:hAnsi="Times New Roman" w:cs="Times New Roman"/>
          <w:color w:val="000000"/>
          <w:sz w:val="24"/>
          <w:szCs w:val="24"/>
        </w:rPr>
        <w:t>:</w:t>
      </w:r>
      <w:r w:rsidR="00875771">
        <w:rPr>
          <w:rFonts w:ascii="Times New Roman" w:hAnsi="Times New Roman" w:cs="Times New Roman"/>
          <w:color w:val="000000"/>
          <w:sz w:val="24"/>
          <w:szCs w:val="24"/>
        </w:rPr>
        <w:t>:</w:t>
      </w:r>
      <w:r w:rsidRPr="00542099">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Provide a list of all Reliability Coordinator operators. Provide the registered name, no aliases.</w:t>
      </w:r>
    </w:p>
    <w:p w:rsidR="009F73B4" w:rsidRPr="00542099" w:rsidRDefault="009F73B4" w:rsidP="009F73B4">
      <w:pPr>
        <w:widowControl w:val="0"/>
        <w:spacing w:line="360" w:lineRule="exact"/>
        <w:rPr>
          <w:rFonts w:ascii="Times New Roman" w:hAnsi="Times New Roman" w:cs="Times New Roman"/>
          <w:sz w:val="24"/>
          <w:szCs w:val="24"/>
        </w:rPr>
      </w:pPr>
    </w:p>
    <w:p w:rsidR="009F73B4" w:rsidRPr="00542099" w:rsidRDefault="009F73B4" w:rsidP="009F73B4">
      <w:pPr>
        <w:widowControl w:val="0"/>
        <w:tabs>
          <w:tab w:val="left" w:pos="60"/>
        </w:tabs>
        <w:spacing w:line="294" w:lineRule="exact"/>
        <w:rPr>
          <w:rFonts w:ascii="Times New Roman" w:hAnsi="Times New Roman" w:cs="Times New Roman"/>
          <w:b/>
          <w:bCs/>
          <w:i/>
          <w:iCs/>
          <w:color w:val="000000"/>
          <w:sz w:val="24"/>
          <w:szCs w:val="24"/>
        </w:rPr>
      </w:pPr>
      <w:r w:rsidRPr="00F27947">
        <w:rPr>
          <w:rFonts w:ascii="Times New Roman" w:hAnsi="Times New Roman" w:cs="Times New Roman"/>
          <w:sz w:val="24"/>
          <w:szCs w:val="24"/>
        </w:rPr>
        <w:tab/>
      </w:r>
      <w:r w:rsidRPr="00F27947">
        <w:rPr>
          <w:rFonts w:ascii="Times New Roman" w:hAnsi="Times New Roman" w:cs="Times New Roman"/>
          <w:b/>
          <w:bCs/>
          <w:sz w:val="24"/>
          <w:szCs w:val="24"/>
        </w:rPr>
        <w:t>Entity</w:t>
      </w:r>
      <w:r w:rsidRPr="00F27947">
        <w:rPr>
          <w:rFonts w:ascii="Times New Roman" w:hAnsi="Times New Roman" w:cs="Times New Roman"/>
          <w:sz w:val="24"/>
          <w:szCs w:val="24"/>
        </w:rPr>
        <w:t xml:space="preserve"> </w:t>
      </w:r>
      <w:r w:rsidRPr="00F27947">
        <w:rPr>
          <w:rFonts w:ascii="Times New Roman" w:hAnsi="Times New Roman" w:cs="Times New Roman"/>
          <w:b/>
          <w:bCs/>
          <w:sz w:val="24"/>
          <w:szCs w:val="24"/>
        </w:rPr>
        <w:t>Response:</w:t>
      </w:r>
      <w:r w:rsidRPr="00542099">
        <w:rPr>
          <w:rFonts w:ascii="Times New Roman" w:hAnsi="Times New Roman" w:cs="Times New Roman"/>
          <w:b/>
          <w:bCs/>
          <w:color w:val="264D74"/>
          <w:sz w:val="24"/>
          <w:szCs w:val="24"/>
        </w:rPr>
        <w:t xml:space="preserve"> </w:t>
      </w:r>
      <w:r w:rsidRPr="00542099">
        <w:rPr>
          <w:rFonts w:ascii="Times New Roman" w:hAnsi="Times New Roman" w:cs="Times New Roman"/>
          <w:b/>
          <w:bCs/>
          <w:i/>
          <w:iCs/>
          <w:color w:val="000000"/>
          <w:sz w:val="24"/>
          <w:szCs w:val="24"/>
        </w:rPr>
        <w:t>(Registered Entity Response Required)</w:t>
      </w:r>
    </w:p>
    <w:p w:rsidR="009F73B4" w:rsidRPr="00542099" w:rsidRDefault="009F73B4" w:rsidP="009F73B4">
      <w:pPr>
        <w:widowControl w:val="0"/>
        <w:spacing w:line="186" w:lineRule="exact"/>
        <w:rPr>
          <w:rFonts w:ascii="Times New Roman" w:hAnsi="Times New Roman" w:cs="Times New Roman"/>
          <w:sz w:val="24"/>
          <w:szCs w:val="24"/>
        </w:rPr>
      </w:pPr>
    </w:p>
    <w:p w:rsidR="009F73B4" w:rsidRPr="00542099" w:rsidRDefault="009F73B4" w:rsidP="009F73B4">
      <w:pPr>
        <w:widowControl w:val="0"/>
        <w:shd w:val="clear" w:color="auto" w:fill="D3DCE9"/>
        <w:tabs>
          <w:tab w:val="left" w:pos="720"/>
        </w:tabs>
        <w:spacing w:line="294" w:lineRule="exact"/>
        <w:rPr>
          <w:rFonts w:ascii="Times New Roman" w:hAnsi="Times New Roman" w:cs="Times New Roman"/>
          <w:bCs/>
          <w:color w:val="264D74"/>
          <w:sz w:val="24"/>
          <w:szCs w:val="24"/>
        </w:rPr>
      </w:pPr>
      <w:r w:rsidRPr="00542099">
        <w:rPr>
          <w:rFonts w:ascii="Times New Roman" w:hAnsi="Times New Roman" w:cs="Times New Roman"/>
          <w:bCs/>
          <w:color w:val="264D74"/>
          <w:sz w:val="24"/>
          <w:szCs w:val="24"/>
        </w:rPr>
        <w:t xml:space="preserve"> </w:t>
      </w:r>
    </w:p>
    <w:p w:rsidR="009F73B4" w:rsidRPr="00542099" w:rsidRDefault="009F73B4" w:rsidP="009F73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Default="00E30E5D" w:rsidP="00E30E5D">
      <w:pPr>
        <w:widowControl w:val="0"/>
        <w:tabs>
          <w:tab w:val="left" w:pos="900"/>
          <w:tab w:val="left" w:pos="6360"/>
        </w:tabs>
        <w:spacing w:line="294" w:lineRule="exact"/>
        <w:rPr>
          <w:rFonts w:ascii="Times New Roman" w:hAnsi="Times New Roman" w:cs="Times New Roman"/>
          <w:b/>
          <w:i/>
          <w:iCs/>
          <w:color w:val="C00000"/>
          <w:sz w:val="24"/>
          <w:szCs w:val="24"/>
        </w:rPr>
      </w:pPr>
    </w:p>
    <w:p w:rsidR="00915C84" w:rsidRDefault="00915C84" w:rsidP="00E30E5D">
      <w:pPr>
        <w:widowControl w:val="0"/>
        <w:tabs>
          <w:tab w:val="left" w:pos="900"/>
          <w:tab w:val="left" w:pos="6360"/>
        </w:tabs>
        <w:spacing w:line="294" w:lineRule="exact"/>
        <w:rPr>
          <w:rFonts w:ascii="Times New Roman" w:hAnsi="Times New Roman" w:cs="Times New Roman"/>
          <w:b/>
          <w:i/>
          <w:iCs/>
          <w:color w:val="C00000"/>
          <w:sz w:val="24"/>
          <w:szCs w:val="24"/>
        </w:rPr>
      </w:pPr>
    </w:p>
    <w:p w:rsidR="00D85E30" w:rsidRPr="00915C84" w:rsidRDefault="00D85E30" w:rsidP="00915C84">
      <w:pPr>
        <w:pStyle w:val="Heading1"/>
      </w:pPr>
      <w:r w:rsidRPr="00915C84">
        <w:t>R1 Supporting Evidence and Documentation</w:t>
      </w:r>
    </w:p>
    <w:p w:rsidR="00D85E30" w:rsidRDefault="00D85E30" w:rsidP="00D85E30">
      <w:pPr>
        <w:widowControl w:val="0"/>
        <w:spacing w:line="266" w:lineRule="exact"/>
        <w:rPr>
          <w:rFonts w:ascii="Times New Roman" w:hAnsi="Times New Roman" w:cs="Times New Roman"/>
          <w:b/>
          <w:bCs/>
          <w:color w:val="FF0000"/>
          <w:sz w:val="24"/>
          <w:szCs w:val="24"/>
        </w:rPr>
      </w:pPr>
    </w:p>
    <w:p w:rsidR="00D85E30" w:rsidRDefault="00D85E30" w:rsidP="00D85E3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5E30" w:rsidRDefault="00D85E30" w:rsidP="00D85E3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5E30" w:rsidTr="00D85E30">
        <w:trPr>
          <w:gridAfter w:val="1"/>
          <w:wAfter w:w="1224" w:type="dxa"/>
          <w:trHeight w:val="945"/>
        </w:trPr>
        <w:tc>
          <w:tcPr>
            <w:tcW w:w="1098" w:type="dxa"/>
            <w:tcBorders>
              <w:top w:val="nil"/>
              <w:left w:val="nil"/>
              <w:bottom w:val="nil"/>
              <w:right w:val="nil"/>
            </w:tcBorders>
          </w:tcPr>
          <w:p w:rsidR="00D85E30" w:rsidRDefault="00D85E3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5E30" w:rsidRDefault="00D85E3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5E30" w:rsidRDefault="00D85E3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5E30" w:rsidTr="00D85E30">
        <w:tc>
          <w:tcPr>
            <w:tcW w:w="78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bl>
    <w:p w:rsidR="00D85E30" w:rsidRDefault="00D85E30" w:rsidP="00E30E5D">
      <w:pPr>
        <w:widowControl w:val="0"/>
        <w:tabs>
          <w:tab w:val="left" w:pos="900"/>
          <w:tab w:val="left" w:pos="6360"/>
        </w:tabs>
        <w:spacing w:line="294" w:lineRule="exact"/>
        <w:rPr>
          <w:rFonts w:ascii="Times New Roman" w:hAnsi="Times New Roman" w:cs="Times New Roman"/>
          <w:b/>
          <w:i/>
          <w:iCs/>
          <w:color w:val="C00000"/>
          <w:sz w:val="24"/>
          <w:szCs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PER-004-</w:t>
      </w:r>
      <w:r w:rsidRPr="000D00F6">
        <w:rPr>
          <w:rFonts w:ascii="Times New Roman" w:hAnsi="Times New Roman" w:cs="Times New Roman"/>
          <w:b/>
          <w:bCs/>
          <w:color w:val="264D74"/>
          <w:sz w:val="24"/>
          <w:szCs w:val="24"/>
        </w:rPr>
        <w:t>1 R1.</w:t>
      </w:r>
    </w:p>
    <w:p w:rsidR="00E30E5D" w:rsidRPr="000D00F6" w:rsidRDefault="00E30E5D" w:rsidP="00E30E5D">
      <w:pPr>
        <w:widowControl w:val="0"/>
        <w:spacing w:line="147" w:lineRule="exact"/>
        <w:rPr>
          <w:rFonts w:ascii="Times New Roman" w:hAnsi="Times New Roman" w:cs="Times New Roman"/>
          <w:sz w:val="24"/>
          <w:szCs w:val="24"/>
        </w:rPr>
      </w:pPr>
    </w:p>
    <w:p w:rsidR="00E30E5D" w:rsidRPr="00E30E5D" w:rsidRDefault="00E30E5D" w:rsidP="00E30E5D">
      <w:pPr>
        <w:widowControl w:val="0"/>
        <w:tabs>
          <w:tab w:val="left" w:pos="1080"/>
          <w:tab w:val="left" w:pos="1800"/>
        </w:tabs>
        <w:ind w:left="1800" w:hanging="1800"/>
        <w:rPr>
          <w:rFonts w:ascii="Times New Roman" w:hAnsi="Times New Roman" w:cs="Times New Roman"/>
          <w:color w:val="365F91"/>
          <w:sz w:val="24"/>
          <w:szCs w:val="24"/>
        </w:rPr>
      </w:pPr>
      <w:r w:rsidRPr="000D00F6">
        <w:rPr>
          <w:rFonts w:ascii="Times New Roman" w:hAnsi="Times New Roman" w:cs="Times New Roman"/>
          <w:sz w:val="24"/>
          <w:szCs w:val="24"/>
        </w:rPr>
        <w:tab/>
      </w:r>
      <w:r w:rsidRPr="00E30E5D">
        <w:rPr>
          <w:rFonts w:ascii="Times New Roman" w:hAnsi="Times New Roman" w:cs="Times New Roman"/>
          <w:bCs/>
          <w:color w:val="365F91"/>
          <w:sz w:val="24"/>
          <w:szCs w:val="24"/>
        </w:rPr>
        <w:t>___</w:t>
      </w:r>
      <w:r w:rsidRPr="00E30E5D">
        <w:rPr>
          <w:rFonts w:ascii="Times New Roman" w:hAnsi="Times New Roman" w:cs="Times New Roman"/>
          <w:b/>
          <w:bCs/>
          <w:color w:val="365F91"/>
          <w:sz w:val="24"/>
          <w:szCs w:val="24"/>
        </w:rPr>
        <w:tab/>
      </w:r>
      <w:r w:rsidRPr="00E30E5D">
        <w:rPr>
          <w:rFonts w:ascii="Times New Roman" w:hAnsi="Times New Roman" w:cs="Times New Roman"/>
          <w:color w:val="365F91"/>
          <w:sz w:val="24"/>
          <w:szCs w:val="24"/>
        </w:rPr>
        <w:t>Review the evidence provided by the entity to determine the positions identified that require NERC Reliability Coordinator level certification.</w:t>
      </w:r>
    </w:p>
    <w:p w:rsidR="00E30E5D" w:rsidRPr="00E30E5D" w:rsidRDefault="00E30E5D" w:rsidP="00E30E5D">
      <w:pPr>
        <w:widowControl w:val="0"/>
        <w:tabs>
          <w:tab w:val="left" w:pos="1800"/>
        </w:tabs>
        <w:ind w:left="1800" w:hanging="1800"/>
        <w:rPr>
          <w:rFonts w:ascii="Times New Roman" w:hAnsi="Times New Roman" w:cs="Times New Roman"/>
          <w:color w:val="365F91"/>
          <w:sz w:val="24"/>
          <w:szCs w:val="24"/>
        </w:rPr>
      </w:pPr>
    </w:p>
    <w:p w:rsidR="00E30E5D" w:rsidRPr="00E30E5D" w:rsidRDefault="00E30E5D" w:rsidP="00E30E5D">
      <w:pPr>
        <w:widowControl w:val="0"/>
        <w:tabs>
          <w:tab w:val="left" w:pos="1080"/>
          <w:tab w:val="left" w:pos="1800"/>
        </w:tabs>
        <w:ind w:left="1800" w:hanging="1800"/>
        <w:rPr>
          <w:rFonts w:ascii="Times New Roman" w:hAnsi="Times New Roman" w:cs="Times New Roman"/>
          <w:color w:val="365F91"/>
          <w:sz w:val="24"/>
          <w:szCs w:val="24"/>
        </w:rPr>
      </w:pPr>
      <w:r w:rsidRPr="00E30E5D">
        <w:rPr>
          <w:rFonts w:ascii="Times New Roman" w:hAnsi="Times New Roman" w:cs="Times New Roman"/>
          <w:color w:val="365F91"/>
          <w:sz w:val="24"/>
          <w:szCs w:val="24"/>
        </w:rPr>
        <w:tab/>
      </w:r>
      <w:r w:rsidRPr="00E30E5D">
        <w:rPr>
          <w:rFonts w:ascii="Times New Roman" w:hAnsi="Times New Roman" w:cs="Times New Roman"/>
          <w:bCs/>
          <w:color w:val="365F91"/>
          <w:sz w:val="24"/>
          <w:szCs w:val="24"/>
        </w:rPr>
        <w:t>___</w:t>
      </w:r>
      <w:r w:rsidRPr="00E30E5D">
        <w:rPr>
          <w:rFonts w:ascii="Times New Roman" w:hAnsi="Times New Roman" w:cs="Times New Roman"/>
          <w:b/>
          <w:bCs/>
          <w:color w:val="365F91"/>
          <w:sz w:val="24"/>
          <w:szCs w:val="24"/>
        </w:rPr>
        <w:tab/>
      </w:r>
      <w:r w:rsidRPr="00E30E5D">
        <w:rPr>
          <w:rFonts w:ascii="Times New Roman" w:hAnsi="Times New Roman" w:cs="Times New Roman"/>
          <w:color w:val="365F91"/>
          <w:sz w:val="24"/>
          <w:szCs w:val="24"/>
        </w:rPr>
        <w:t>Review work schedule to determine what specific personnel worked in those positions for the entire audit period and confirm they were all certified at the Reliability Coordinator level and adequately trained per the entity's training program.</w:t>
      </w:r>
    </w:p>
    <w:p w:rsidR="00E30E5D" w:rsidRPr="00E30E5D" w:rsidRDefault="00E30E5D" w:rsidP="00E30E5D">
      <w:pPr>
        <w:widowControl w:val="0"/>
        <w:tabs>
          <w:tab w:val="left" w:pos="1800"/>
        </w:tabs>
        <w:ind w:left="1800" w:hanging="1800"/>
        <w:rPr>
          <w:rFonts w:ascii="Times New Roman" w:hAnsi="Times New Roman" w:cs="Times New Roman"/>
          <w:color w:val="365F91"/>
          <w:sz w:val="24"/>
          <w:szCs w:val="24"/>
        </w:rPr>
      </w:pPr>
    </w:p>
    <w:p w:rsidR="00E30E5D" w:rsidRPr="00E30E5D" w:rsidRDefault="00E30E5D" w:rsidP="00E30E5D">
      <w:pPr>
        <w:widowControl w:val="0"/>
        <w:tabs>
          <w:tab w:val="left" w:pos="1080"/>
          <w:tab w:val="left" w:pos="1800"/>
        </w:tabs>
        <w:ind w:left="1800" w:hanging="1800"/>
        <w:rPr>
          <w:rFonts w:ascii="Times New Roman" w:hAnsi="Times New Roman" w:cs="Times New Roman"/>
          <w:color w:val="365F91"/>
          <w:sz w:val="24"/>
          <w:szCs w:val="24"/>
        </w:rPr>
      </w:pPr>
      <w:r w:rsidRPr="00E30E5D">
        <w:rPr>
          <w:rFonts w:ascii="Times New Roman" w:hAnsi="Times New Roman" w:cs="Times New Roman"/>
          <w:color w:val="365F91"/>
          <w:sz w:val="24"/>
          <w:szCs w:val="24"/>
        </w:rPr>
        <w:tab/>
      </w:r>
      <w:r w:rsidRPr="00E30E5D">
        <w:rPr>
          <w:rFonts w:ascii="Times New Roman" w:hAnsi="Times New Roman" w:cs="Times New Roman"/>
          <w:bCs/>
          <w:color w:val="365F91"/>
          <w:sz w:val="24"/>
          <w:szCs w:val="24"/>
        </w:rPr>
        <w:t>___</w:t>
      </w:r>
      <w:r w:rsidRPr="00E30E5D">
        <w:rPr>
          <w:rFonts w:ascii="Times New Roman" w:hAnsi="Times New Roman" w:cs="Times New Roman"/>
          <w:b/>
          <w:bCs/>
          <w:color w:val="365F91"/>
          <w:sz w:val="24"/>
          <w:szCs w:val="24"/>
        </w:rPr>
        <w:tab/>
      </w:r>
      <w:r w:rsidRPr="00E30E5D">
        <w:rPr>
          <w:rFonts w:ascii="Times New Roman" w:hAnsi="Times New Roman" w:cs="Times New Roman"/>
          <w:color w:val="365F91"/>
          <w:sz w:val="24"/>
          <w:szCs w:val="24"/>
        </w:rPr>
        <w:t>Contact NERC and confirm those NERC certifications are valid for the timeframe being reviewed.</w:t>
      </w:r>
    </w:p>
    <w:p w:rsidR="00E30E5D" w:rsidRPr="00E30E5D" w:rsidRDefault="00E30E5D" w:rsidP="00E30E5D">
      <w:pPr>
        <w:widowControl w:val="0"/>
        <w:tabs>
          <w:tab w:val="left" w:pos="1800"/>
        </w:tabs>
        <w:ind w:left="1800" w:hanging="1800"/>
        <w:rPr>
          <w:rFonts w:ascii="Times New Roman" w:hAnsi="Times New Roman" w:cs="Times New Roman"/>
          <w:color w:val="365F91"/>
          <w:sz w:val="24"/>
          <w:szCs w:val="24"/>
        </w:rPr>
      </w:pPr>
    </w:p>
    <w:p w:rsidR="00E30E5D" w:rsidRPr="00E30E5D" w:rsidRDefault="00E30E5D" w:rsidP="00E30E5D">
      <w:pPr>
        <w:widowControl w:val="0"/>
        <w:tabs>
          <w:tab w:val="left" w:pos="1080"/>
          <w:tab w:val="left" w:pos="1800"/>
        </w:tabs>
        <w:ind w:left="1800" w:hanging="1800"/>
        <w:rPr>
          <w:rFonts w:ascii="Times New Roman" w:hAnsi="Times New Roman" w:cs="Times New Roman"/>
          <w:color w:val="365F91"/>
          <w:sz w:val="24"/>
          <w:szCs w:val="24"/>
        </w:rPr>
      </w:pPr>
      <w:r w:rsidRPr="00E30E5D">
        <w:rPr>
          <w:rFonts w:ascii="Times New Roman" w:hAnsi="Times New Roman" w:cs="Times New Roman"/>
          <w:color w:val="365F91"/>
          <w:sz w:val="24"/>
          <w:szCs w:val="24"/>
        </w:rPr>
        <w:tab/>
      </w:r>
      <w:r w:rsidRPr="00E30E5D">
        <w:rPr>
          <w:rFonts w:ascii="Times New Roman" w:hAnsi="Times New Roman" w:cs="Times New Roman"/>
          <w:bCs/>
          <w:color w:val="365F91"/>
          <w:sz w:val="24"/>
          <w:szCs w:val="24"/>
        </w:rPr>
        <w:t>___</w:t>
      </w:r>
      <w:r w:rsidRPr="00E30E5D">
        <w:rPr>
          <w:rFonts w:ascii="Times New Roman" w:hAnsi="Times New Roman" w:cs="Times New Roman"/>
          <w:b/>
          <w:bCs/>
          <w:color w:val="365F91"/>
          <w:sz w:val="24"/>
          <w:szCs w:val="24"/>
        </w:rPr>
        <w:tab/>
      </w:r>
      <w:r w:rsidRPr="00E30E5D">
        <w:rPr>
          <w:rFonts w:ascii="Times New Roman" w:hAnsi="Times New Roman" w:cs="Times New Roman"/>
          <w:color w:val="365F91"/>
          <w:sz w:val="24"/>
          <w:szCs w:val="24"/>
        </w:rPr>
        <w:t>Review the evidence provided by the entity to determine if all personnel who are in positions identified above have received training as required by the entity’s training program.</w:t>
      </w:r>
    </w:p>
    <w:p w:rsidR="009F73B4" w:rsidRDefault="009F73B4" w:rsidP="008B1281">
      <w:pPr>
        <w:pStyle w:val="Requirement"/>
        <w:numPr>
          <w:ilvl w:val="0"/>
          <w:numId w:val="0"/>
        </w:numPr>
        <w:ind w:left="936" w:hanging="576"/>
        <w:rPr>
          <w:sz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E30E5D" w:rsidRPr="000D00F6"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Pr="000D00F6"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Pr="000D00F6" w:rsidRDefault="00E30E5D" w:rsidP="008B1281">
      <w:pPr>
        <w:pStyle w:val="Requirement"/>
        <w:numPr>
          <w:ilvl w:val="0"/>
          <w:numId w:val="0"/>
        </w:numPr>
        <w:ind w:left="936" w:hanging="576"/>
        <w:rPr>
          <w:sz w:val="24"/>
        </w:rPr>
      </w:pPr>
    </w:p>
    <w:p w:rsidR="008B1281" w:rsidRPr="000D00F6" w:rsidRDefault="008B1281" w:rsidP="008B1281">
      <w:pPr>
        <w:pStyle w:val="Requirement"/>
        <w:rPr>
          <w:sz w:val="24"/>
        </w:rPr>
      </w:pPr>
      <w:r w:rsidRPr="000D00F6">
        <w:rPr>
          <w:sz w:val="24"/>
        </w:rPr>
        <w:t>All Reliability Coordinator operating personnel shall each complete a minimum of five days per year of training and drills using realistic simulations of system emergencies, in addition to other training required to maintain qualified operating personnel.</w:t>
      </w:r>
    </w:p>
    <w:p w:rsidR="008B1281" w:rsidRPr="000D00F6" w:rsidRDefault="008B1281" w:rsidP="008B1281">
      <w:pPr>
        <w:pStyle w:val="Requirement"/>
        <w:numPr>
          <w:ilvl w:val="0"/>
          <w:numId w:val="0"/>
        </w:numPr>
        <w:ind w:left="360"/>
        <w:rPr>
          <w:b/>
          <w:bCs/>
          <w:color w:val="264D74"/>
          <w:sz w:val="24"/>
        </w:rPr>
      </w:pPr>
    </w:p>
    <w:p w:rsidR="008B1281" w:rsidRPr="000D00F6" w:rsidRDefault="00F27947" w:rsidP="00E30E5D">
      <w:pPr>
        <w:pStyle w:val="Requirement"/>
        <w:numPr>
          <w:ilvl w:val="0"/>
          <w:numId w:val="0"/>
        </w:numPr>
        <w:ind w:left="936"/>
        <w:rPr>
          <w:sz w:val="24"/>
        </w:rPr>
      </w:pPr>
      <w:r w:rsidRPr="00875771">
        <w:rPr>
          <w:b/>
          <w:sz w:val="24"/>
        </w:rPr>
        <w:t>Describe, in narrative form, how you meet compliance with this requirement:</w:t>
      </w:r>
      <w:r w:rsidR="00E30E5D" w:rsidRPr="00875771">
        <w:rPr>
          <w:b/>
          <w:sz w:val="24"/>
        </w:rPr>
        <w:t xml:space="preserve"> </w:t>
      </w:r>
      <w:r w:rsidR="00E30E5D" w:rsidRPr="00E30E5D">
        <w:rPr>
          <w:b/>
          <w:i/>
          <w:iCs/>
          <w:color w:val="000000"/>
          <w:sz w:val="24"/>
        </w:rPr>
        <w:t>(Registered Entity Response Required)</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1281" w:rsidRDefault="008B1281" w:rsidP="008B1281">
      <w:pPr>
        <w:pStyle w:val="Requirement"/>
        <w:numPr>
          <w:ilvl w:val="0"/>
          <w:numId w:val="0"/>
        </w:numPr>
        <w:ind w:left="360"/>
        <w:rPr>
          <w:sz w:val="24"/>
        </w:rPr>
      </w:pPr>
    </w:p>
    <w:p w:rsidR="00D85E30" w:rsidRPr="00915C84" w:rsidRDefault="00D85E30" w:rsidP="00915C84">
      <w:pPr>
        <w:pStyle w:val="Heading1"/>
      </w:pPr>
      <w:r w:rsidRPr="00915C84">
        <w:t>R2 Supporting Evidence and Documentation</w:t>
      </w:r>
    </w:p>
    <w:p w:rsidR="00D85E30" w:rsidRDefault="00D85E30" w:rsidP="00D85E30">
      <w:pPr>
        <w:widowControl w:val="0"/>
        <w:spacing w:line="266" w:lineRule="exact"/>
        <w:rPr>
          <w:rFonts w:ascii="Times New Roman" w:hAnsi="Times New Roman" w:cs="Times New Roman"/>
          <w:b/>
          <w:bCs/>
          <w:color w:val="FF0000"/>
          <w:sz w:val="24"/>
          <w:szCs w:val="24"/>
        </w:rPr>
      </w:pPr>
    </w:p>
    <w:p w:rsidR="00D85E30" w:rsidRDefault="00D85E30" w:rsidP="00D85E3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5E30" w:rsidRDefault="00D85E30" w:rsidP="00D85E3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5E30" w:rsidTr="00D85E30">
        <w:trPr>
          <w:gridAfter w:val="1"/>
          <w:wAfter w:w="1224" w:type="dxa"/>
          <w:trHeight w:val="945"/>
        </w:trPr>
        <w:tc>
          <w:tcPr>
            <w:tcW w:w="1098" w:type="dxa"/>
            <w:tcBorders>
              <w:top w:val="nil"/>
              <w:left w:val="nil"/>
              <w:bottom w:val="nil"/>
              <w:right w:val="nil"/>
            </w:tcBorders>
          </w:tcPr>
          <w:p w:rsidR="00D85E30" w:rsidRDefault="00D85E3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5E30" w:rsidRDefault="00D85E3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5E30" w:rsidRDefault="00D85E3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5E30" w:rsidTr="00D85E30">
        <w:tc>
          <w:tcPr>
            <w:tcW w:w="78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bl>
    <w:p w:rsidR="00D85E30" w:rsidRDefault="00D85E30" w:rsidP="008B1281">
      <w:pPr>
        <w:pStyle w:val="Requirement"/>
        <w:numPr>
          <w:ilvl w:val="0"/>
          <w:numId w:val="0"/>
        </w:numPr>
        <w:ind w:left="360"/>
        <w:rPr>
          <w:sz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FC0A9B" w:rsidRPr="000D00F6" w:rsidRDefault="00FC0A9B" w:rsidP="00FC0A9B">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Compliance Assessment Approach Specific to PER</w:t>
      </w:r>
      <w:r>
        <w:rPr>
          <w:rFonts w:ascii="Times New Roman" w:hAnsi="Times New Roman" w:cs="Times New Roman"/>
          <w:b/>
          <w:bCs/>
          <w:color w:val="264D74"/>
          <w:sz w:val="24"/>
          <w:szCs w:val="24"/>
        </w:rPr>
        <w:t>-</w:t>
      </w:r>
      <w:r w:rsidRPr="000D00F6">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D00F6">
        <w:rPr>
          <w:rFonts w:ascii="Times New Roman" w:hAnsi="Times New Roman" w:cs="Times New Roman"/>
          <w:b/>
          <w:bCs/>
          <w:color w:val="264D74"/>
          <w:sz w:val="24"/>
          <w:szCs w:val="24"/>
        </w:rPr>
        <w:t>1 R2.</w:t>
      </w:r>
    </w:p>
    <w:p w:rsidR="00FC0A9B" w:rsidRPr="000D00F6" w:rsidRDefault="00FC0A9B" w:rsidP="00FC0A9B">
      <w:pPr>
        <w:widowControl w:val="0"/>
        <w:tabs>
          <w:tab w:val="left" w:pos="1800"/>
        </w:tabs>
        <w:spacing w:line="106" w:lineRule="exact"/>
        <w:ind w:left="1800" w:hanging="1800"/>
        <w:rPr>
          <w:rFonts w:ascii="Times New Roman" w:hAnsi="Times New Roman" w:cs="Times New Roman"/>
          <w:sz w:val="24"/>
          <w:szCs w:val="24"/>
        </w:rPr>
      </w:pPr>
    </w:p>
    <w:p w:rsidR="00FC0A9B" w:rsidRPr="00FC0A9B" w:rsidRDefault="00FC0A9B" w:rsidP="00FC0A9B">
      <w:pPr>
        <w:widowControl w:val="0"/>
        <w:tabs>
          <w:tab w:val="left" w:pos="1080"/>
          <w:tab w:val="left" w:pos="1800"/>
        </w:tabs>
        <w:ind w:left="1800" w:hanging="1800"/>
        <w:rPr>
          <w:rFonts w:ascii="Times New Roman" w:hAnsi="Times New Roman" w:cs="Times New Roman"/>
          <w:color w:val="365F91"/>
          <w:sz w:val="24"/>
          <w:szCs w:val="24"/>
        </w:rPr>
      </w:pPr>
      <w:r w:rsidRPr="000D00F6">
        <w:rPr>
          <w:rFonts w:ascii="Times New Roman" w:hAnsi="Times New Roman" w:cs="Times New Roman"/>
          <w:sz w:val="24"/>
          <w:szCs w:val="24"/>
        </w:rPr>
        <w:tab/>
      </w:r>
      <w:r w:rsidRPr="00FC0A9B">
        <w:rPr>
          <w:rFonts w:ascii="Times New Roman" w:hAnsi="Times New Roman" w:cs="Times New Roman"/>
          <w:bCs/>
          <w:color w:val="365F91"/>
          <w:sz w:val="24"/>
          <w:szCs w:val="24"/>
        </w:rPr>
        <w:t>___</w:t>
      </w:r>
      <w:r w:rsidRPr="00FC0A9B">
        <w:rPr>
          <w:rFonts w:ascii="Times New Roman" w:hAnsi="Times New Roman" w:cs="Times New Roman"/>
          <w:b/>
          <w:bCs/>
          <w:color w:val="365F91"/>
          <w:sz w:val="24"/>
          <w:szCs w:val="24"/>
        </w:rPr>
        <w:tab/>
      </w:r>
      <w:r w:rsidRPr="00FC0A9B">
        <w:rPr>
          <w:rFonts w:ascii="Times New Roman" w:hAnsi="Times New Roman" w:cs="Times New Roman"/>
          <w:color w:val="365F91"/>
          <w:sz w:val="24"/>
          <w:szCs w:val="24"/>
        </w:rPr>
        <w:t>Review training records.</w:t>
      </w:r>
    </w:p>
    <w:p w:rsidR="00FC0A9B" w:rsidRPr="00FC0A9B" w:rsidRDefault="00FC0A9B" w:rsidP="00FC0A9B">
      <w:pPr>
        <w:widowControl w:val="0"/>
        <w:tabs>
          <w:tab w:val="left" w:pos="1800"/>
        </w:tabs>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080"/>
          <w:tab w:val="left" w:pos="1800"/>
        </w:tabs>
        <w:ind w:left="1800" w:hanging="1800"/>
        <w:rPr>
          <w:rFonts w:ascii="Times New Roman" w:hAnsi="Times New Roman" w:cs="Times New Roman"/>
          <w:color w:val="365F91"/>
          <w:sz w:val="24"/>
          <w:szCs w:val="24"/>
        </w:rPr>
      </w:pPr>
      <w:r w:rsidRPr="00FC0A9B">
        <w:rPr>
          <w:rFonts w:ascii="Times New Roman" w:hAnsi="Times New Roman" w:cs="Times New Roman"/>
          <w:color w:val="365F91"/>
          <w:sz w:val="24"/>
          <w:szCs w:val="24"/>
        </w:rPr>
        <w:tab/>
      </w:r>
      <w:r w:rsidRPr="00FC0A9B">
        <w:rPr>
          <w:rFonts w:ascii="Times New Roman" w:hAnsi="Times New Roman" w:cs="Times New Roman"/>
          <w:bCs/>
          <w:color w:val="365F91"/>
          <w:sz w:val="24"/>
          <w:szCs w:val="24"/>
        </w:rPr>
        <w:t>___</w:t>
      </w:r>
      <w:r w:rsidRPr="00FC0A9B">
        <w:rPr>
          <w:rFonts w:ascii="Times New Roman" w:hAnsi="Times New Roman" w:cs="Times New Roman"/>
          <w:b/>
          <w:bCs/>
          <w:color w:val="365F91"/>
          <w:sz w:val="24"/>
          <w:szCs w:val="24"/>
        </w:rPr>
        <w:tab/>
      </w:r>
      <w:r w:rsidRPr="00FC0A9B">
        <w:rPr>
          <w:rFonts w:ascii="Times New Roman" w:hAnsi="Times New Roman" w:cs="Times New Roman"/>
          <w:color w:val="365F91"/>
          <w:sz w:val="24"/>
          <w:szCs w:val="24"/>
        </w:rPr>
        <w:t>Review the evidence provided by the entity to verify that personnel received a minimum of 5 days (32 contact hours) per year of training.</w:t>
      </w:r>
    </w:p>
    <w:p w:rsidR="00FC0A9B" w:rsidRPr="00FC0A9B" w:rsidRDefault="00FC0A9B" w:rsidP="00FC0A9B">
      <w:pPr>
        <w:widowControl w:val="0"/>
        <w:tabs>
          <w:tab w:val="left" w:pos="1800"/>
        </w:tabs>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080"/>
          <w:tab w:val="left" w:pos="1800"/>
        </w:tabs>
        <w:ind w:left="1800" w:hanging="1800"/>
        <w:rPr>
          <w:rFonts w:ascii="Times New Roman" w:hAnsi="Times New Roman" w:cs="Times New Roman"/>
          <w:color w:val="365F91"/>
          <w:sz w:val="24"/>
          <w:szCs w:val="24"/>
        </w:rPr>
      </w:pPr>
      <w:r w:rsidRPr="00FC0A9B">
        <w:rPr>
          <w:rFonts w:ascii="Times New Roman" w:hAnsi="Times New Roman" w:cs="Times New Roman"/>
          <w:color w:val="365F91"/>
          <w:sz w:val="24"/>
          <w:szCs w:val="24"/>
        </w:rPr>
        <w:tab/>
      </w:r>
      <w:r w:rsidRPr="00FC0A9B">
        <w:rPr>
          <w:rFonts w:ascii="Times New Roman" w:hAnsi="Times New Roman" w:cs="Times New Roman"/>
          <w:bCs/>
          <w:color w:val="365F91"/>
          <w:sz w:val="24"/>
          <w:szCs w:val="24"/>
        </w:rPr>
        <w:t>___</w:t>
      </w:r>
      <w:r w:rsidRPr="00FC0A9B">
        <w:rPr>
          <w:rFonts w:ascii="Times New Roman" w:hAnsi="Times New Roman" w:cs="Times New Roman"/>
          <w:b/>
          <w:bCs/>
          <w:color w:val="365F91"/>
          <w:sz w:val="24"/>
          <w:szCs w:val="24"/>
        </w:rPr>
        <w:tab/>
      </w:r>
      <w:r w:rsidRPr="00FC0A9B">
        <w:rPr>
          <w:rFonts w:ascii="Times New Roman" w:hAnsi="Times New Roman" w:cs="Times New Roman"/>
          <w:color w:val="365F91"/>
          <w:sz w:val="24"/>
          <w:szCs w:val="24"/>
        </w:rPr>
        <w:t>Review the evidence provided by the entity to verify that the training used realistic simulation of system emergencies.</w:t>
      </w:r>
    </w:p>
    <w:p w:rsidR="00FC0A9B" w:rsidRPr="00FC0A9B" w:rsidRDefault="00FC0A9B" w:rsidP="00FC0A9B">
      <w:pPr>
        <w:widowControl w:val="0"/>
        <w:tabs>
          <w:tab w:val="left" w:pos="1800"/>
        </w:tabs>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080"/>
          <w:tab w:val="left" w:pos="1800"/>
        </w:tabs>
        <w:ind w:left="1800" w:hanging="1800"/>
        <w:rPr>
          <w:rFonts w:ascii="Times New Roman" w:hAnsi="Times New Roman" w:cs="Times New Roman"/>
          <w:color w:val="365F91"/>
          <w:sz w:val="24"/>
          <w:szCs w:val="24"/>
        </w:rPr>
      </w:pPr>
      <w:r w:rsidRPr="00FC0A9B">
        <w:rPr>
          <w:rFonts w:ascii="Times New Roman" w:hAnsi="Times New Roman" w:cs="Times New Roman"/>
          <w:color w:val="365F91"/>
          <w:sz w:val="24"/>
          <w:szCs w:val="24"/>
        </w:rPr>
        <w:tab/>
      </w:r>
      <w:r w:rsidRPr="00FC0A9B">
        <w:rPr>
          <w:rFonts w:ascii="Times New Roman" w:hAnsi="Times New Roman" w:cs="Times New Roman"/>
          <w:bCs/>
          <w:color w:val="365F91"/>
          <w:sz w:val="24"/>
          <w:szCs w:val="24"/>
        </w:rPr>
        <w:t>___</w:t>
      </w:r>
      <w:r w:rsidRPr="00FC0A9B">
        <w:rPr>
          <w:rFonts w:ascii="Times New Roman" w:hAnsi="Times New Roman" w:cs="Times New Roman"/>
          <w:b/>
          <w:bCs/>
          <w:color w:val="365F91"/>
          <w:sz w:val="24"/>
          <w:szCs w:val="24"/>
        </w:rPr>
        <w:tab/>
      </w:r>
      <w:r w:rsidRPr="00FC0A9B">
        <w:rPr>
          <w:rFonts w:ascii="Times New Roman" w:hAnsi="Times New Roman" w:cs="Times New Roman"/>
          <w:color w:val="365F91"/>
          <w:sz w:val="24"/>
          <w:szCs w:val="24"/>
        </w:rPr>
        <w:t>Review the evidence provided by the entity to verify that personnel have received other training required by the entities’ training program, NERC Standards, or Regional Reliability Organization/Regional Entity standards.</w:t>
      </w:r>
    </w:p>
    <w:p w:rsidR="00FC0A9B" w:rsidRPr="000D00F6" w:rsidRDefault="00FC0A9B" w:rsidP="00FC0A9B">
      <w:pPr>
        <w:widowControl w:val="0"/>
        <w:tabs>
          <w:tab w:val="left" w:pos="1800"/>
        </w:tabs>
        <w:spacing w:line="281" w:lineRule="exact"/>
        <w:ind w:left="1800" w:hanging="1800"/>
        <w:rPr>
          <w:rFonts w:ascii="Times New Roman" w:hAnsi="Times New Roman" w:cs="Times New Roman"/>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915C84" w:rsidRDefault="00915C84" w:rsidP="00915C84">
      <w:pPr>
        <w:pStyle w:val="Requirement"/>
        <w:numPr>
          <w:ilvl w:val="0"/>
          <w:numId w:val="0"/>
        </w:numPr>
        <w:ind w:left="360"/>
        <w:rPr>
          <w:sz w:val="24"/>
        </w:rPr>
      </w:pPr>
    </w:p>
    <w:p w:rsidR="00915C84" w:rsidRDefault="00915C84" w:rsidP="00915C84">
      <w:pPr>
        <w:pStyle w:val="Requirement"/>
        <w:numPr>
          <w:ilvl w:val="0"/>
          <w:numId w:val="0"/>
        </w:numPr>
        <w:ind w:left="360"/>
        <w:rPr>
          <w:sz w:val="24"/>
        </w:rPr>
      </w:pPr>
    </w:p>
    <w:p w:rsidR="008B1281" w:rsidRPr="000D00F6" w:rsidRDefault="008B1281" w:rsidP="008B1281">
      <w:pPr>
        <w:pStyle w:val="Requirement"/>
        <w:rPr>
          <w:sz w:val="24"/>
        </w:rPr>
      </w:pPr>
      <w:r w:rsidRPr="000D00F6">
        <w:rPr>
          <w:sz w:val="24"/>
        </w:rPr>
        <w:t>Reliability Coordinator Area and interactions with neighboring Reliability Coordinator Areas.</w:t>
      </w:r>
    </w:p>
    <w:p w:rsidR="008B1281" w:rsidRPr="000D00F6" w:rsidRDefault="008B1281" w:rsidP="008B1281">
      <w:pPr>
        <w:pStyle w:val="Requirement"/>
        <w:numPr>
          <w:ilvl w:val="0"/>
          <w:numId w:val="0"/>
        </w:numPr>
        <w:ind w:left="360"/>
        <w:rPr>
          <w:b/>
          <w:bCs/>
          <w:color w:val="264D74"/>
          <w:sz w:val="24"/>
        </w:rPr>
      </w:pPr>
    </w:p>
    <w:p w:rsidR="008B1281" w:rsidRPr="000D00F6" w:rsidRDefault="00F27947" w:rsidP="00E30E5D">
      <w:pPr>
        <w:pStyle w:val="Requirement"/>
        <w:numPr>
          <w:ilvl w:val="0"/>
          <w:numId w:val="0"/>
        </w:numPr>
        <w:ind w:left="936"/>
        <w:rPr>
          <w:sz w:val="24"/>
        </w:rPr>
      </w:pPr>
      <w:r w:rsidRPr="00875771">
        <w:rPr>
          <w:b/>
          <w:sz w:val="24"/>
        </w:rPr>
        <w:t>Describe, in narrative form, how you meet compliance with this requirement:</w:t>
      </w:r>
      <w:r w:rsidR="00E30E5D" w:rsidRPr="00E30E5D">
        <w:rPr>
          <w:b/>
          <w:i/>
          <w:sz w:val="24"/>
        </w:rPr>
        <w:t xml:space="preserve"> </w:t>
      </w:r>
      <w:r w:rsidR="00E30E5D" w:rsidRPr="00E30E5D">
        <w:rPr>
          <w:b/>
          <w:i/>
          <w:iCs/>
          <w:color w:val="000000"/>
          <w:sz w:val="24"/>
        </w:rPr>
        <w:t>(Registered Entity Response Required)</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C0A9B" w:rsidRDefault="00FC0A9B" w:rsidP="00FC0A9B">
      <w:pPr>
        <w:widowControl w:val="0"/>
        <w:tabs>
          <w:tab w:val="left" w:pos="900"/>
          <w:tab w:val="left" w:pos="6360"/>
        </w:tabs>
        <w:spacing w:line="294" w:lineRule="exact"/>
        <w:rPr>
          <w:rFonts w:ascii="Times New Roman" w:hAnsi="Times New Roman" w:cs="Times New Roman"/>
          <w:b/>
          <w:i/>
          <w:iCs/>
          <w:color w:val="C00000"/>
          <w:sz w:val="24"/>
          <w:szCs w:val="24"/>
        </w:rPr>
      </w:pPr>
    </w:p>
    <w:p w:rsidR="00D85E30" w:rsidRPr="00915C84" w:rsidRDefault="00D85E30" w:rsidP="00915C84">
      <w:pPr>
        <w:pStyle w:val="Heading1"/>
      </w:pPr>
      <w:r w:rsidRPr="00915C84">
        <w:t>R3 Supporting Evidence and Documentation</w:t>
      </w:r>
    </w:p>
    <w:p w:rsidR="00D85E30" w:rsidRDefault="00D85E30" w:rsidP="00D85E30">
      <w:pPr>
        <w:widowControl w:val="0"/>
        <w:spacing w:line="266" w:lineRule="exact"/>
        <w:rPr>
          <w:rFonts w:ascii="Times New Roman" w:hAnsi="Times New Roman" w:cs="Times New Roman"/>
          <w:b/>
          <w:bCs/>
          <w:color w:val="FF0000"/>
          <w:sz w:val="24"/>
          <w:szCs w:val="24"/>
        </w:rPr>
      </w:pPr>
    </w:p>
    <w:p w:rsidR="00D85E30" w:rsidRDefault="00D85E30" w:rsidP="00D85E3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5E30" w:rsidRDefault="00D85E30" w:rsidP="00D85E3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5E30" w:rsidTr="00D85E30">
        <w:trPr>
          <w:gridAfter w:val="1"/>
          <w:wAfter w:w="1224" w:type="dxa"/>
          <w:trHeight w:val="945"/>
        </w:trPr>
        <w:tc>
          <w:tcPr>
            <w:tcW w:w="1098" w:type="dxa"/>
            <w:tcBorders>
              <w:top w:val="nil"/>
              <w:left w:val="nil"/>
              <w:bottom w:val="nil"/>
              <w:right w:val="nil"/>
            </w:tcBorders>
          </w:tcPr>
          <w:p w:rsidR="00D85E30" w:rsidRDefault="00D85E3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5E30" w:rsidRDefault="00D85E3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5E30" w:rsidRDefault="00D85E3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5E30" w:rsidTr="00D85E30">
        <w:tc>
          <w:tcPr>
            <w:tcW w:w="78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bl>
    <w:p w:rsidR="00D85E30" w:rsidRDefault="00D85E30" w:rsidP="00FC0A9B">
      <w:pPr>
        <w:widowControl w:val="0"/>
        <w:tabs>
          <w:tab w:val="left" w:pos="900"/>
          <w:tab w:val="left" w:pos="6360"/>
        </w:tabs>
        <w:spacing w:line="294" w:lineRule="exact"/>
        <w:rPr>
          <w:rFonts w:ascii="Times New Roman" w:hAnsi="Times New Roman" w:cs="Times New Roman"/>
          <w:b/>
          <w:i/>
          <w:iCs/>
          <w:color w:val="C00000"/>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FC0A9B" w:rsidRPr="000D00F6" w:rsidRDefault="00FC0A9B" w:rsidP="00FC0A9B">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PER-</w:t>
      </w:r>
      <w:r w:rsidRPr="000D00F6">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D00F6">
        <w:rPr>
          <w:rFonts w:ascii="Times New Roman" w:hAnsi="Times New Roman" w:cs="Times New Roman"/>
          <w:b/>
          <w:bCs/>
          <w:color w:val="264D74"/>
          <w:sz w:val="24"/>
          <w:szCs w:val="24"/>
        </w:rPr>
        <w:t>1 R3.</w:t>
      </w:r>
    </w:p>
    <w:p w:rsidR="00FC0A9B" w:rsidRPr="000D00F6" w:rsidRDefault="00FC0A9B" w:rsidP="00FC0A9B">
      <w:pPr>
        <w:widowControl w:val="0"/>
        <w:tabs>
          <w:tab w:val="left" w:pos="1800"/>
        </w:tabs>
        <w:spacing w:line="106" w:lineRule="exact"/>
        <w:ind w:left="1800" w:hanging="1800"/>
        <w:rPr>
          <w:rFonts w:ascii="Times New Roman" w:hAnsi="Times New Roman" w:cs="Times New Roman"/>
          <w:sz w:val="24"/>
          <w:szCs w:val="24"/>
        </w:rPr>
      </w:pPr>
    </w:p>
    <w:p w:rsidR="00FC0A9B" w:rsidRPr="00FC0A9B" w:rsidRDefault="00FC0A9B" w:rsidP="00FC0A9B">
      <w:pPr>
        <w:widowControl w:val="0"/>
        <w:tabs>
          <w:tab w:val="left" w:pos="1080"/>
          <w:tab w:val="left" w:pos="1800"/>
        </w:tabs>
        <w:spacing w:line="284" w:lineRule="exact"/>
        <w:ind w:left="1800" w:hanging="1800"/>
        <w:rPr>
          <w:rFonts w:ascii="Times New Roman" w:hAnsi="Times New Roman" w:cs="Times New Roman"/>
          <w:color w:val="365F91"/>
          <w:sz w:val="24"/>
          <w:szCs w:val="24"/>
        </w:rPr>
      </w:pPr>
      <w:r w:rsidRPr="00875771">
        <w:rPr>
          <w:rFonts w:ascii="Times New Roman" w:hAnsi="Times New Roman" w:cs="Times New Roman"/>
          <w:sz w:val="24"/>
          <w:szCs w:val="24"/>
        </w:rPr>
        <w:tab/>
      </w:r>
      <w:r w:rsidRPr="00875771">
        <w:rPr>
          <w:rFonts w:ascii="Times New Roman" w:hAnsi="Times New Roman" w:cs="Times New Roman"/>
          <w:bCs/>
          <w:color w:val="000000"/>
          <w:sz w:val="24"/>
          <w:szCs w:val="24"/>
        </w:rPr>
        <w:t>_</w:t>
      </w:r>
      <w:r w:rsidRPr="00875771">
        <w:rPr>
          <w:rFonts w:ascii="Times New Roman" w:hAnsi="Times New Roman" w:cs="Times New Roman"/>
          <w:bCs/>
          <w:color w:val="365F91"/>
          <w:sz w:val="24"/>
          <w:szCs w:val="24"/>
        </w:rPr>
        <w:t>__</w:t>
      </w:r>
      <w:r w:rsidRPr="00875771">
        <w:rPr>
          <w:rFonts w:ascii="Times New Roman" w:hAnsi="Times New Roman" w:cs="Times New Roman"/>
          <w:b/>
          <w:bCs/>
          <w:color w:val="000000"/>
          <w:sz w:val="24"/>
          <w:szCs w:val="24"/>
        </w:rPr>
        <w:tab/>
      </w:r>
      <w:r w:rsidRPr="00875771">
        <w:rPr>
          <w:rFonts w:ascii="Times New Roman" w:hAnsi="Times New Roman" w:cs="Times New Roman"/>
          <w:color w:val="365F91"/>
          <w:sz w:val="24"/>
          <w:szCs w:val="24"/>
        </w:rPr>
        <w:t>Review the Reliability Coordinator’s evidence that all of its operators have a comprehensive</w:t>
      </w:r>
      <w:r w:rsidRPr="00FC0A9B">
        <w:rPr>
          <w:rFonts w:ascii="Times New Roman" w:hAnsi="Times New Roman" w:cs="Times New Roman"/>
          <w:color w:val="365F91"/>
          <w:sz w:val="24"/>
          <w:szCs w:val="24"/>
        </w:rPr>
        <w:t xml:space="preserve"> understanding of the Reliability Coordinator Area and its interactions with neighboring Reliability Coordinator Areas.</w:t>
      </w:r>
    </w:p>
    <w:p w:rsidR="00FC0A9B" w:rsidRPr="00FC0A9B" w:rsidRDefault="00FC0A9B" w:rsidP="00FC0A9B">
      <w:pPr>
        <w:widowControl w:val="0"/>
        <w:tabs>
          <w:tab w:val="left" w:pos="1800"/>
        </w:tabs>
        <w:spacing w:line="281" w:lineRule="exact"/>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800"/>
        </w:tabs>
        <w:spacing w:line="125" w:lineRule="exact"/>
        <w:ind w:left="1800" w:hanging="1800"/>
        <w:rPr>
          <w:rFonts w:ascii="Times New Roman" w:hAnsi="Times New Roman" w:cs="Times New Roman"/>
          <w:color w:val="365F91"/>
          <w:sz w:val="24"/>
          <w:szCs w:val="24"/>
        </w:rPr>
      </w:pPr>
    </w:p>
    <w:p w:rsidR="00FC0A9B" w:rsidRPr="00ED436F" w:rsidRDefault="00FC0A9B" w:rsidP="00FC0A9B">
      <w:pPr>
        <w:widowControl w:val="0"/>
        <w:tabs>
          <w:tab w:val="left" w:pos="1065"/>
          <w:tab w:val="left" w:pos="1800"/>
        </w:tabs>
        <w:spacing w:line="240" w:lineRule="exact"/>
        <w:ind w:left="1800" w:hanging="1800"/>
        <w:rPr>
          <w:rFonts w:ascii="Times New Roman" w:hAnsi="Times New Roman" w:cs="Times New Roman"/>
          <w:bCs/>
          <w:sz w:val="24"/>
          <w:szCs w:val="24"/>
        </w:rPr>
      </w:pPr>
      <w:r w:rsidRPr="00FC0A9B">
        <w:rPr>
          <w:rFonts w:ascii="Times New Roman" w:hAnsi="Times New Roman" w:cs="Times New Roman"/>
          <w:color w:val="365F91"/>
          <w:sz w:val="24"/>
          <w:szCs w:val="24"/>
        </w:rPr>
        <w:tab/>
      </w:r>
      <w:r w:rsidRPr="00FC0A9B">
        <w:rPr>
          <w:rFonts w:ascii="Times New Roman" w:hAnsi="Times New Roman" w:cs="Times New Roman"/>
          <w:bCs/>
          <w:color w:val="365F91"/>
          <w:sz w:val="24"/>
          <w:szCs w:val="24"/>
        </w:rPr>
        <w:t>Note: Refer to the measure for some examples of evidence.</w:t>
      </w:r>
    </w:p>
    <w:p w:rsidR="00FC0A9B" w:rsidRPr="000D00F6" w:rsidRDefault="00FC0A9B" w:rsidP="00FC0A9B">
      <w:pPr>
        <w:widowControl w:val="0"/>
        <w:tabs>
          <w:tab w:val="left" w:pos="1800"/>
        </w:tabs>
        <w:spacing w:line="153" w:lineRule="exact"/>
        <w:ind w:left="1800" w:hanging="1800"/>
        <w:rPr>
          <w:rFonts w:ascii="Times New Roman" w:hAnsi="Times New Roman" w:cs="Times New Roman"/>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915C84" w:rsidRDefault="00915C84"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915C84" w:rsidRPr="000D00F6" w:rsidRDefault="00915C84"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8B1281" w:rsidRPr="000D00F6" w:rsidRDefault="008B1281" w:rsidP="008B1281">
      <w:pPr>
        <w:pStyle w:val="Requirement"/>
        <w:rPr>
          <w:sz w:val="24"/>
        </w:rPr>
      </w:pPr>
      <w:r w:rsidRPr="000D00F6">
        <w:rPr>
          <w:sz w:val="24"/>
        </w:rPr>
        <w:t>Reliability Coordinator operating personnel shall have an extensive understanding of the Balancing Authorities, Transmission Operators, and Generation Operators within the Reliability Coordinator Area, including the operating staff, operating practices and procedures, restoration priorities and objectives, outage plans, equipment capabilities, and operational restrictions.</w:t>
      </w:r>
    </w:p>
    <w:p w:rsidR="008B1281" w:rsidRPr="000D00F6" w:rsidRDefault="008B1281" w:rsidP="008B1281">
      <w:pPr>
        <w:widowControl w:val="0"/>
        <w:tabs>
          <w:tab w:val="left" w:pos="720"/>
        </w:tabs>
        <w:spacing w:line="294" w:lineRule="exact"/>
        <w:ind w:left="720"/>
        <w:rPr>
          <w:rFonts w:ascii="Times New Roman" w:hAnsi="Times New Roman" w:cs="Times New Roman"/>
          <w:b/>
          <w:bCs/>
          <w:color w:val="264D74"/>
          <w:sz w:val="24"/>
          <w:szCs w:val="24"/>
        </w:rPr>
      </w:pPr>
    </w:p>
    <w:p w:rsidR="008B1281" w:rsidRPr="000D00F6" w:rsidRDefault="00F27947" w:rsidP="00E30E5D">
      <w:pPr>
        <w:pStyle w:val="Requirement"/>
        <w:numPr>
          <w:ilvl w:val="0"/>
          <w:numId w:val="0"/>
        </w:numPr>
        <w:ind w:left="936"/>
        <w:rPr>
          <w:sz w:val="24"/>
        </w:rPr>
      </w:pPr>
      <w:r w:rsidRPr="00875771">
        <w:rPr>
          <w:b/>
          <w:sz w:val="24"/>
        </w:rPr>
        <w:t>Describe, in narrative form, how you meet compliance with this requirement:</w:t>
      </w:r>
      <w:r w:rsidR="00E30E5D" w:rsidRPr="00E30E5D">
        <w:rPr>
          <w:b/>
          <w:i/>
          <w:sz w:val="24"/>
        </w:rPr>
        <w:t xml:space="preserve"> </w:t>
      </w:r>
      <w:r w:rsidR="00E30E5D" w:rsidRPr="00E30E5D">
        <w:rPr>
          <w:b/>
          <w:i/>
          <w:iCs/>
          <w:color w:val="000000"/>
          <w:sz w:val="24"/>
        </w:rPr>
        <w:t>(Registered Entity Response Required)</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1281" w:rsidRDefault="008B1281" w:rsidP="008B1281">
      <w:pPr>
        <w:pStyle w:val="Requirement"/>
        <w:numPr>
          <w:ilvl w:val="0"/>
          <w:numId w:val="0"/>
        </w:numPr>
        <w:ind w:left="360"/>
        <w:rPr>
          <w:sz w:val="24"/>
        </w:rPr>
      </w:pPr>
    </w:p>
    <w:p w:rsidR="00D85E30" w:rsidRPr="00915C84" w:rsidRDefault="00D85E30" w:rsidP="00915C84">
      <w:pPr>
        <w:pStyle w:val="Heading1"/>
      </w:pPr>
      <w:r w:rsidRPr="00915C84">
        <w:t>R4 Supporting Evidence and Documentation</w:t>
      </w:r>
    </w:p>
    <w:p w:rsidR="00D85E30" w:rsidRDefault="00D85E30" w:rsidP="00D85E30">
      <w:pPr>
        <w:widowControl w:val="0"/>
        <w:spacing w:line="266" w:lineRule="exact"/>
        <w:rPr>
          <w:rFonts w:ascii="Times New Roman" w:hAnsi="Times New Roman" w:cs="Times New Roman"/>
          <w:b/>
          <w:bCs/>
          <w:color w:val="FF0000"/>
          <w:sz w:val="24"/>
          <w:szCs w:val="24"/>
        </w:rPr>
      </w:pPr>
    </w:p>
    <w:p w:rsidR="00D85E30" w:rsidRDefault="00D85E30" w:rsidP="00D85E3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5E30" w:rsidRDefault="00D85E30" w:rsidP="00D85E3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5E30" w:rsidTr="00D85E30">
        <w:trPr>
          <w:gridAfter w:val="1"/>
          <w:wAfter w:w="1224" w:type="dxa"/>
          <w:trHeight w:val="945"/>
        </w:trPr>
        <w:tc>
          <w:tcPr>
            <w:tcW w:w="1098" w:type="dxa"/>
            <w:tcBorders>
              <w:top w:val="nil"/>
              <w:left w:val="nil"/>
              <w:bottom w:val="nil"/>
              <w:right w:val="nil"/>
            </w:tcBorders>
          </w:tcPr>
          <w:p w:rsidR="00D85E30" w:rsidRDefault="00D85E3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5E30" w:rsidRDefault="00D85E3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5E30" w:rsidRDefault="00D85E3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5E30" w:rsidTr="00D85E30">
        <w:tc>
          <w:tcPr>
            <w:tcW w:w="78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bl>
    <w:p w:rsidR="00D85E30" w:rsidRDefault="00D85E30" w:rsidP="00FC0A9B">
      <w:pPr>
        <w:widowControl w:val="0"/>
        <w:tabs>
          <w:tab w:val="left" w:pos="900"/>
          <w:tab w:val="left" w:pos="6360"/>
        </w:tabs>
        <w:spacing w:line="294" w:lineRule="exact"/>
        <w:rPr>
          <w:rFonts w:ascii="Times New Roman" w:hAnsi="Times New Roman" w:cs="Times New Roman"/>
          <w:b/>
          <w:i/>
          <w:iCs/>
          <w:color w:val="C00000"/>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FC0A9B" w:rsidRDefault="00FC0A9B" w:rsidP="008B1281">
      <w:pPr>
        <w:pStyle w:val="Requirement"/>
        <w:numPr>
          <w:ilvl w:val="0"/>
          <w:numId w:val="0"/>
        </w:numPr>
        <w:ind w:left="360"/>
        <w:rPr>
          <w:sz w:val="24"/>
        </w:rPr>
      </w:pPr>
    </w:p>
    <w:p w:rsidR="00FC0A9B" w:rsidRPr="000D00F6" w:rsidRDefault="00FC0A9B" w:rsidP="00FC0A9B">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PER-</w:t>
      </w:r>
      <w:r w:rsidRPr="000D00F6">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D00F6">
        <w:rPr>
          <w:rFonts w:ascii="Times New Roman" w:hAnsi="Times New Roman" w:cs="Times New Roman"/>
          <w:b/>
          <w:bCs/>
          <w:color w:val="264D74"/>
          <w:sz w:val="24"/>
          <w:szCs w:val="24"/>
        </w:rPr>
        <w:t>1 R4.</w:t>
      </w:r>
    </w:p>
    <w:p w:rsidR="00FC0A9B" w:rsidRPr="000D00F6" w:rsidRDefault="00FC0A9B" w:rsidP="00FC0A9B">
      <w:pPr>
        <w:widowControl w:val="0"/>
        <w:tabs>
          <w:tab w:val="left" w:pos="1800"/>
        </w:tabs>
        <w:spacing w:line="106" w:lineRule="exact"/>
        <w:ind w:left="1800" w:hanging="1800"/>
        <w:rPr>
          <w:rFonts w:ascii="Times New Roman" w:hAnsi="Times New Roman" w:cs="Times New Roman"/>
          <w:sz w:val="24"/>
          <w:szCs w:val="24"/>
        </w:rPr>
      </w:pPr>
    </w:p>
    <w:p w:rsidR="00FC0A9B" w:rsidRPr="00FC0A9B" w:rsidRDefault="00FC0A9B" w:rsidP="00FC0A9B">
      <w:pPr>
        <w:widowControl w:val="0"/>
        <w:tabs>
          <w:tab w:val="left" w:pos="1080"/>
          <w:tab w:val="left" w:pos="1800"/>
        </w:tabs>
        <w:spacing w:line="284" w:lineRule="exact"/>
        <w:ind w:left="1800" w:hanging="1800"/>
        <w:rPr>
          <w:rFonts w:ascii="Times New Roman" w:hAnsi="Times New Roman" w:cs="Times New Roman"/>
          <w:color w:val="365F91"/>
          <w:sz w:val="24"/>
          <w:szCs w:val="24"/>
        </w:rPr>
      </w:pPr>
      <w:r w:rsidRPr="00875771">
        <w:rPr>
          <w:rFonts w:ascii="Times New Roman" w:hAnsi="Times New Roman" w:cs="Times New Roman"/>
          <w:sz w:val="24"/>
          <w:szCs w:val="24"/>
        </w:rPr>
        <w:tab/>
      </w:r>
      <w:r w:rsidRPr="00875771">
        <w:rPr>
          <w:rFonts w:ascii="Times New Roman" w:hAnsi="Times New Roman" w:cs="Times New Roman"/>
          <w:bCs/>
          <w:color w:val="365F91"/>
          <w:sz w:val="24"/>
          <w:szCs w:val="24"/>
        </w:rPr>
        <w:t>___</w:t>
      </w:r>
      <w:r w:rsidRPr="00875771">
        <w:rPr>
          <w:rFonts w:ascii="Times New Roman" w:hAnsi="Times New Roman" w:cs="Times New Roman"/>
          <w:b/>
          <w:bCs/>
          <w:color w:val="000000"/>
          <w:sz w:val="24"/>
          <w:szCs w:val="24"/>
        </w:rPr>
        <w:tab/>
      </w:r>
      <w:r w:rsidRPr="00875771">
        <w:rPr>
          <w:rFonts w:ascii="Times New Roman" w:hAnsi="Times New Roman" w:cs="Times New Roman"/>
          <w:color w:val="365F91"/>
          <w:sz w:val="24"/>
          <w:szCs w:val="24"/>
        </w:rPr>
        <w:t>Review the Reliability Coordinator’s evidence that shows that all of its operators have an</w:t>
      </w:r>
      <w:r w:rsidRPr="00FC0A9B">
        <w:rPr>
          <w:rFonts w:ascii="Times New Roman" w:hAnsi="Times New Roman" w:cs="Times New Roman"/>
          <w:color w:val="365F91"/>
          <w:sz w:val="24"/>
          <w:szCs w:val="24"/>
        </w:rPr>
        <w:t xml:space="preserve"> extensive understanding of the Balancing Authorities, Transmission Operations, and Generation Operators within the Reliability Coordinator Area, including the operating staff, operating practices, and procedures, restoration priorities and objectives, outage plans, equipment capabilities, and operation restrictions.</w:t>
      </w:r>
    </w:p>
    <w:p w:rsidR="00FC0A9B" w:rsidRPr="00FC0A9B" w:rsidRDefault="00FC0A9B" w:rsidP="00FC0A9B">
      <w:pPr>
        <w:widowControl w:val="0"/>
        <w:tabs>
          <w:tab w:val="left" w:pos="1800"/>
        </w:tabs>
        <w:spacing w:line="281" w:lineRule="exact"/>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800"/>
        </w:tabs>
        <w:spacing w:line="125" w:lineRule="exact"/>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065"/>
          <w:tab w:val="left" w:pos="1800"/>
        </w:tabs>
        <w:spacing w:line="240" w:lineRule="exact"/>
        <w:ind w:left="1800" w:hanging="1800"/>
        <w:rPr>
          <w:rFonts w:ascii="Times New Roman" w:hAnsi="Times New Roman" w:cs="Times New Roman"/>
          <w:bCs/>
          <w:color w:val="365F91"/>
          <w:sz w:val="24"/>
          <w:szCs w:val="24"/>
        </w:rPr>
      </w:pPr>
      <w:r w:rsidRPr="00FC0A9B">
        <w:rPr>
          <w:rFonts w:ascii="Times New Roman" w:hAnsi="Times New Roman" w:cs="Times New Roman"/>
          <w:color w:val="365F91"/>
          <w:sz w:val="24"/>
          <w:szCs w:val="24"/>
        </w:rPr>
        <w:tab/>
      </w:r>
      <w:r w:rsidRPr="00FC0A9B">
        <w:rPr>
          <w:rFonts w:ascii="Times New Roman" w:hAnsi="Times New Roman" w:cs="Times New Roman"/>
          <w:bCs/>
          <w:color w:val="365F91"/>
          <w:sz w:val="24"/>
          <w:szCs w:val="24"/>
        </w:rPr>
        <w:t>Note: Refer to the measure for some examples of evidence.</w:t>
      </w:r>
    </w:p>
    <w:p w:rsidR="00FC0A9B" w:rsidRPr="000D00F6" w:rsidRDefault="00FC0A9B" w:rsidP="00FC0A9B">
      <w:pPr>
        <w:widowControl w:val="0"/>
        <w:tabs>
          <w:tab w:val="left" w:pos="1800"/>
        </w:tabs>
        <w:spacing w:line="153" w:lineRule="exact"/>
        <w:ind w:left="1800" w:hanging="1800"/>
        <w:rPr>
          <w:rFonts w:ascii="Times New Roman" w:hAnsi="Times New Roman" w:cs="Times New Roman"/>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915C84" w:rsidRDefault="00915C84"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915C84" w:rsidRPr="000D00F6" w:rsidRDefault="00915C84"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8B1281" w:rsidRPr="000D00F6" w:rsidRDefault="008B1281" w:rsidP="008B1281">
      <w:pPr>
        <w:pStyle w:val="Requirement"/>
        <w:rPr>
          <w:sz w:val="24"/>
        </w:rPr>
      </w:pPr>
      <w:r w:rsidRPr="000D00F6">
        <w:rPr>
          <w:sz w:val="24"/>
        </w:rPr>
        <w:t>Reliability Coordinator operating personnel shall place particular attention on SOLs and IROLs and inter-tie facility limits.  The Reliability Coordinator shall ensure protocols are in place to allow Reliability Coordinator operating personnel to have the best available information at all times.</w:t>
      </w:r>
    </w:p>
    <w:p w:rsidR="008B1281" w:rsidRPr="000D00F6" w:rsidRDefault="008B1281" w:rsidP="008B1281">
      <w:pPr>
        <w:widowControl w:val="0"/>
        <w:tabs>
          <w:tab w:val="left" w:pos="720"/>
        </w:tabs>
        <w:spacing w:line="360" w:lineRule="exact"/>
        <w:ind w:left="720"/>
        <w:rPr>
          <w:rFonts w:ascii="Times New Roman" w:hAnsi="Times New Roman" w:cs="Times New Roman"/>
          <w:b/>
          <w:bCs/>
          <w:color w:val="264D74"/>
          <w:sz w:val="24"/>
          <w:szCs w:val="24"/>
        </w:rPr>
      </w:pPr>
    </w:p>
    <w:p w:rsidR="00E61D5B" w:rsidRPr="000D00F6" w:rsidRDefault="00F27947" w:rsidP="00E30E5D">
      <w:pPr>
        <w:pStyle w:val="Requirement"/>
        <w:numPr>
          <w:ilvl w:val="0"/>
          <w:numId w:val="0"/>
        </w:numPr>
        <w:ind w:left="936"/>
        <w:rPr>
          <w:sz w:val="24"/>
        </w:rPr>
      </w:pPr>
      <w:r w:rsidRPr="00875771">
        <w:rPr>
          <w:b/>
          <w:sz w:val="24"/>
        </w:rPr>
        <w:t>Describe, in narrative form, how you meet compliance with this requirement:</w:t>
      </w:r>
      <w:r w:rsidR="00E30E5D" w:rsidRPr="00875771">
        <w:rPr>
          <w:b/>
          <w:sz w:val="24"/>
        </w:rPr>
        <w:t xml:space="preserve"> </w:t>
      </w:r>
      <w:r w:rsidR="00E30E5D" w:rsidRPr="00E30E5D">
        <w:rPr>
          <w:b/>
          <w:i/>
          <w:iCs/>
          <w:color w:val="000000"/>
          <w:sz w:val="24"/>
        </w:rPr>
        <w:t>(Registered Entity Response Required)</w:t>
      </w:r>
    </w:p>
    <w:p w:rsidR="00E61D5B" w:rsidRPr="000D00F6" w:rsidRDefault="00E61D5B" w:rsidP="00E61D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E61D5B" w:rsidRPr="000D00F6" w:rsidRDefault="00E61D5B" w:rsidP="00E61D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61D5B" w:rsidRPr="000D00F6" w:rsidRDefault="00E61D5B" w:rsidP="00E61D5B">
      <w:pPr>
        <w:pStyle w:val="Requirement"/>
        <w:numPr>
          <w:ilvl w:val="0"/>
          <w:numId w:val="0"/>
        </w:numPr>
        <w:ind w:left="936" w:hanging="576"/>
        <w:rPr>
          <w:sz w:val="24"/>
        </w:rPr>
      </w:pPr>
    </w:p>
    <w:p w:rsidR="00D85E30" w:rsidRPr="00915C84" w:rsidRDefault="00D85E30" w:rsidP="00915C84">
      <w:pPr>
        <w:pStyle w:val="Heading1"/>
      </w:pPr>
      <w:r w:rsidRPr="00915C84">
        <w:t>R5 Supporting Evidence and Documentation</w:t>
      </w:r>
    </w:p>
    <w:p w:rsidR="00D85E30" w:rsidRDefault="00D85E30" w:rsidP="00D85E30">
      <w:pPr>
        <w:widowControl w:val="0"/>
        <w:spacing w:line="266" w:lineRule="exact"/>
        <w:rPr>
          <w:rFonts w:ascii="Times New Roman" w:hAnsi="Times New Roman" w:cs="Times New Roman"/>
          <w:b/>
          <w:bCs/>
          <w:color w:val="FF0000"/>
          <w:sz w:val="24"/>
          <w:szCs w:val="24"/>
        </w:rPr>
      </w:pPr>
    </w:p>
    <w:p w:rsidR="00D85E30" w:rsidRDefault="00D85E30" w:rsidP="00D85E3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5E30" w:rsidRDefault="00D85E30" w:rsidP="00D85E3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5E30" w:rsidTr="00D85E30">
        <w:trPr>
          <w:gridAfter w:val="1"/>
          <w:wAfter w:w="1224" w:type="dxa"/>
          <w:trHeight w:val="945"/>
        </w:trPr>
        <w:tc>
          <w:tcPr>
            <w:tcW w:w="1098" w:type="dxa"/>
            <w:tcBorders>
              <w:top w:val="nil"/>
              <w:left w:val="nil"/>
              <w:bottom w:val="nil"/>
              <w:right w:val="nil"/>
            </w:tcBorders>
          </w:tcPr>
          <w:p w:rsidR="00D85E30" w:rsidRDefault="00D85E3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5E30" w:rsidRDefault="00D85E3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5E30" w:rsidRDefault="00D85E3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5E30" w:rsidTr="00D85E30">
        <w:tc>
          <w:tcPr>
            <w:tcW w:w="78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bl>
    <w:p w:rsidR="00D85E30" w:rsidRDefault="00D85E30" w:rsidP="00FC0A9B">
      <w:pPr>
        <w:widowControl w:val="0"/>
        <w:tabs>
          <w:tab w:val="left" w:pos="900"/>
          <w:tab w:val="left" w:pos="6360"/>
        </w:tabs>
        <w:spacing w:line="294" w:lineRule="exact"/>
        <w:rPr>
          <w:rFonts w:ascii="Times New Roman" w:hAnsi="Times New Roman" w:cs="Times New Roman"/>
          <w:b/>
          <w:i/>
          <w:iCs/>
          <w:color w:val="C00000"/>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FC0A9B" w:rsidRPr="000D00F6" w:rsidRDefault="00FC0A9B" w:rsidP="00FC0A9B">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PER-004-</w:t>
      </w:r>
      <w:r w:rsidRPr="000D00F6">
        <w:rPr>
          <w:rFonts w:ascii="Times New Roman" w:hAnsi="Times New Roman" w:cs="Times New Roman"/>
          <w:b/>
          <w:bCs/>
          <w:color w:val="264D74"/>
          <w:sz w:val="24"/>
          <w:szCs w:val="24"/>
        </w:rPr>
        <w:t>1 R5.</w:t>
      </w:r>
    </w:p>
    <w:p w:rsidR="00FC0A9B" w:rsidRPr="000D00F6" w:rsidRDefault="00FC0A9B" w:rsidP="00FC0A9B">
      <w:pPr>
        <w:widowControl w:val="0"/>
        <w:tabs>
          <w:tab w:val="left" w:pos="1800"/>
        </w:tabs>
        <w:spacing w:line="106" w:lineRule="exact"/>
        <w:ind w:left="1800" w:hanging="1800"/>
        <w:rPr>
          <w:rFonts w:ascii="Times New Roman" w:hAnsi="Times New Roman" w:cs="Times New Roman"/>
          <w:sz w:val="24"/>
          <w:szCs w:val="24"/>
        </w:rPr>
      </w:pPr>
    </w:p>
    <w:p w:rsidR="00FC0A9B" w:rsidRPr="00875771" w:rsidRDefault="00FC0A9B" w:rsidP="00FC0A9B">
      <w:pPr>
        <w:widowControl w:val="0"/>
        <w:tabs>
          <w:tab w:val="left" w:pos="1080"/>
          <w:tab w:val="left" w:pos="1800"/>
        </w:tabs>
        <w:spacing w:line="284" w:lineRule="exact"/>
        <w:ind w:left="1800" w:hanging="1800"/>
        <w:rPr>
          <w:rFonts w:ascii="Times New Roman" w:hAnsi="Times New Roman" w:cs="Times New Roman"/>
          <w:color w:val="365F91"/>
          <w:sz w:val="24"/>
          <w:szCs w:val="24"/>
        </w:rPr>
      </w:pPr>
      <w:r w:rsidRPr="000D00F6">
        <w:rPr>
          <w:rFonts w:ascii="Times New Roman" w:hAnsi="Times New Roman" w:cs="Times New Roman"/>
          <w:sz w:val="24"/>
          <w:szCs w:val="24"/>
        </w:rPr>
        <w:tab/>
      </w:r>
      <w:r w:rsidRPr="00875771">
        <w:rPr>
          <w:rFonts w:ascii="Times New Roman" w:hAnsi="Times New Roman" w:cs="Times New Roman"/>
          <w:bCs/>
          <w:color w:val="365F91"/>
          <w:sz w:val="24"/>
          <w:szCs w:val="24"/>
        </w:rPr>
        <w:t>___</w:t>
      </w:r>
      <w:r w:rsidRPr="00875771">
        <w:rPr>
          <w:rFonts w:ascii="Times New Roman" w:hAnsi="Times New Roman" w:cs="Times New Roman"/>
          <w:b/>
          <w:bCs/>
          <w:color w:val="365F91"/>
          <w:sz w:val="24"/>
          <w:szCs w:val="24"/>
        </w:rPr>
        <w:tab/>
      </w:r>
      <w:r w:rsidRPr="00875771">
        <w:rPr>
          <w:rFonts w:ascii="Times New Roman" w:hAnsi="Times New Roman" w:cs="Times New Roman"/>
          <w:color w:val="365F91"/>
          <w:sz w:val="24"/>
          <w:szCs w:val="24"/>
        </w:rPr>
        <w:t>Review the evidence provided by the entity to confirm that the Reliability Coordinator has evidence that it places particular attention on SOLs and IROLs and inter</w:t>
      </w:r>
      <w:r w:rsidRPr="00875771">
        <w:rPr>
          <w:rFonts w:ascii="Times New Roman" w:hAnsi="Times New Roman" w:cs="Times New Roman"/>
          <w:color w:val="365F91"/>
          <w:sz w:val="24"/>
          <w:szCs w:val="24"/>
        </w:rPr>
        <w:noBreakHyphen/>
        <w:t>tie facility limits.</w:t>
      </w:r>
    </w:p>
    <w:p w:rsidR="00FC0A9B" w:rsidRPr="00875771" w:rsidRDefault="00FC0A9B" w:rsidP="00FC0A9B">
      <w:pPr>
        <w:widowControl w:val="0"/>
        <w:tabs>
          <w:tab w:val="left" w:pos="1800"/>
        </w:tabs>
        <w:spacing w:line="341" w:lineRule="exact"/>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080"/>
          <w:tab w:val="left" w:pos="1800"/>
        </w:tabs>
        <w:spacing w:line="284" w:lineRule="exact"/>
        <w:ind w:left="1800" w:hanging="1800"/>
        <w:rPr>
          <w:rFonts w:ascii="Times New Roman" w:hAnsi="Times New Roman" w:cs="Times New Roman"/>
          <w:color w:val="365F91"/>
          <w:sz w:val="24"/>
          <w:szCs w:val="24"/>
        </w:rPr>
      </w:pPr>
      <w:r w:rsidRPr="00875771">
        <w:rPr>
          <w:rFonts w:ascii="Times New Roman" w:hAnsi="Times New Roman" w:cs="Times New Roman"/>
          <w:color w:val="365F91"/>
          <w:sz w:val="24"/>
          <w:szCs w:val="24"/>
        </w:rPr>
        <w:tab/>
      </w:r>
      <w:r w:rsidRPr="00875771">
        <w:rPr>
          <w:rFonts w:ascii="Times New Roman" w:hAnsi="Times New Roman" w:cs="Times New Roman"/>
          <w:bCs/>
          <w:color w:val="365F91"/>
          <w:sz w:val="24"/>
          <w:szCs w:val="24"/>
        </w:rPr>
        <w:t>___</w:t>
      </w:r>
      <w:r w:rsidRPr="00875771">
        <w:rPr>
          <w:rFonts w:ascii="Times New Roman" w:hAnsi="Times New Roman" w:cs="Times New Roman"/>
          <w:b/>
          <w:bCs/>
          <w:color w:val="365F91"/>
          <w:sz w:val="24"/>
          <w:szCs w:val="24"/>
        </w:rPr>
        <w:tab/>
      </w:r>
      <w:r w:rsidRPr="00875771">
        <w:rPr>
          <w:rFonts w:ascii="Times New Roman" w:hAnsi="Times New Roman" w:cs="Times New Roman"/>
          <w:color w:val="365F91"/>
          <w:sz w:val="24"/>
          <w:szCs w:val="24"/>
        </w:rPr>
        <w:t>Review the evidenc</w:t>
      </w:r>
      <w:r w:rsidRPr="00FC0A9B">
        <w:rPr>
          <w:rFonts w:ascii="Times New Roman" w:hAnsi="Times New Roman" w:cs="Times New Roman"/>
          <w:color w:val="365F91"/>
          <w:sz w:val="24"/>
          <w:szCs w:val="24"/>
        </w:rPr>
        <w:t>e provided by the entity to determine if there are protocols in place to allow the Reliability Coordinator operating personnel the opportunity (through the ability to request and receive additional data in a timely manner) to have the best available information at all times.</w:t>
      </w:r>
    </w:p>
    <w:p w:rsidR="00FC0A9B" w:rsidRPr="000D00F6" w:rsidRDefault="00FC0A9B" w:rsidP="00FC0A9B">
      <w:pPr>
        <w:widowControl w:val="0"/>
        <w:spacing w:line="281" w:lineRule="exact"/>
        <w:rPr>
          <w:rFonts w:ascii="Times New Roman" w:hAnsi="Times New Roman" w:cs="Times New Roman"/>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E30E5D" w:rsidRPr="00915C84" w:rsidRDefault="00E30E5D" w:rsidP="00915C84">
      <w:pPr>
        <w:pStyle w:val="Heading1"/>
      </w:pPr>
      <w:r w:rsidRPr="00915C84">
        <w:rPr>
          <w:szCs w:val="24"/>
        </w:rPr>
        <w:t xml:space="preserve"> </w:t>
      </w:r>
      <w:r w:rsidRPr="00915C84">
        <w:t>Supplemental Information</w:t>
      </w:r>
    </w:p>
    <w:p w:rsidR="00E30E5D" w:rsidRDefault="00E30E5D" w:rsidP="00E30E5D">
      <w:pPr>
        <w:widowControl w:val="0"/>
        <w:tabs>
          <w:tab w:val="left" w:pos="60"/>
        </w:tabs>
        <w:spacing w:line="320" w:lineRule="exact"/>
        <w:rPr>
          <w:rFonts w:ascii="Times New Roman" w:hAnsi="Times New Roman" w:cs="Times New Roman"/>
          <w:sz w:val="24"/>
          <w:szCs w:val="24"/>
        </w:rPr>
      </w:pPr>
    </w:p>
    <w:p w:rsidR="00875771" w:rsidRPr="00875771" w:rsidRDefault="00875771" w:rsidP="00875771">
      <w:pPr>
        <w:spacing w:line="284" w:lineRule="atLeast"/>
        <w:rPr>
          <w:rFonts w:ascii="Times New Roman" w:hAnsi="Times New Roman" w:cs="Times New Roman"/>
          <w:sz w:val="24"/>
          <w:szCs w:val="24"/>
        </w:rPr>
      </w:pPr>
      <w:r w:rsidRPr="00875771">
        <w:rPr>
          <w:rStyle w:val="Strong"/>
          <w:rFonts w:ascii="Times New Roman" w:hAnsi="Times New Roman" w:cs="Times New Roman"/>
          <w:sz w:val="24"/>
          <w:szCs w:val="24"/>
        </w:rPr>
        <w:t xml:space="preserve">Other </w:t>
      </w:r>
      <w:r w:rsidRPr="00875771">
        <w:rPr>
          <w:rStyle w:val="Strong"/>
          <w:rFonts w:ascii="Times New Roman" w:hAnsi="Times New Roman" w:cs="Times New Roman"/>
          <w:sz w:val="24"/>
          <w:szCs w:val="24"/>
        </w:rPr>
        <w:noBreakHyphen/>
      </w:r>
      <w:r w:rsidRPr="0087577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75771">
        <w:rPr>
          <w:rStyle w:val="Strong"/>
          <w:rFonts w:ascii="Times New Roman" w:hAnsi="Times New Roman" w:cs="Times New Roman"/>
          <w:b w:val="0"/>
          <w:sz w:val="24"/>
          <w:szCs w:val="24"/>
        </w:rPr>
        <w:t xml:space="preserve">, </w:t>
      </w:r>
      <w:r w:rsidRPr="00875771">
        <w:rPr>
          <w:rStyle w:val="Strong"/>
          <w:rFonts w:ascii="Times New Roman" w:hAnsi="Times New Roman" w:cs="Times New Roman"/>
          <w:sz w:val="24"/>
          <w:szCs w:val="24"/>
          <w:u w:val="single"/>
        </w:rPr>
        <w:t>as necessary</w:t>
      </w:r>
      <w:r w:rsidRPr="00875771">
        <w:rPr>
          <w:rStyle w:val="Strong"/>
          <w:rFonts w:ascii="Times New Roman" w:hAnsi="Times New Roman" w:cs="Times New Roman"/>
          <w:b w:val="0"/>
          <w:sz w:val="24"/>
          <w:szCs w:val="24"/>
        </w:rPr>
        <w:t xml:space="preserve"> that</w:t>
      </w:r>
      <w:r w:rsidRPr="00875771">
        <w:rPr>
          <w:rFonts w:ascii="Times New Roman" w:hAnsi="Times New Roman" w:cs="Times New Roman"/>
          <w:b/>
          <w:sz w:val="24"/>
          <w:szCs w:val="24"/>
        </w:rPr>
        <w:t xml:space="preserve"> </w:t>
      </w:r>
      <w:r w:rsidRPr="00875771">
        <w:rPr>
          <w:rFonts w:ascii="Times New Roman" w:hAnsi="Times New Roman" w:cs="Times New Roman"/>
          <w:sz w:val="24"/>
          <w:szCs w:val="24"/>
        </w:rPr>
        <w:t>demonstrates compliance with this Reliability Standard.</w:t>
      </w:r>
    </w:p>
    <w:p w:rsidR="00E30E5D" w:rsidRDefault="00E30E5D" w:rsidP="00E30E5D">
      <w:pPr>
        <w:widowControl w:val="0"/>
        <w:spacing w:line="294" w:lineRule="exact"/>
        <w:rPr>
          <w:rFonts w:ascii="Times New Roman" w:hAnsi="Times New Roman" w:cs="Times New Roman"/>
          <w:sz w:val="24"/>
          <w:szCs w:val="24"/>
        </w:rPr>
      </w:pPr>
    </w:p>
    <w:p w:rsidR="00E30E5D" w:rsidRDefault="00E30E5D" w:rsidP="00E30E5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E30E5D" w:rsidRDefault="00E30E5D" w:rsidP="00E30E5D">
      <w:pPr>
        <w:widowControl w:val="0"/>
        <w:spacing w:line="186" w:lineRule="exact"/>
        <w:rPr>
          <w:rFonts w:ascii="Times New Roman" w:hAnsi="Times New Roman" w:cs="Times New Roman"/>
          <w:sz w:val="24"/>
          <w:szCs w:val="24"/>
        </w:rPr>
      </w:pPr>
    </w:p>
    <w:p w:rsidR="00E30E5D"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30E5D"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Default="00E30E5D" w:rsidP="00E30E5D">
      <w:pPr>
        <w:widowControl w:val="0"/>
        <w:spacing w:line="40" w:lineRule="exact"/>
        <w:rPr>
          <w:rFonts w:ascii="Times New Roman" w:hAnsi="Times New Roman" w:cs="Times New Roman"/>
          <w:sz w:val="24"/>
          <w:szCs w:val="24"/>
        </w:rPr>
      </w:pPr>
    </w:p>
    <w:p w:rsidR="00E30E5D" w:rsidRDefault="00E30E5D" w:rsidP="00E30E5D">
      <w:pPr>
        <w:widowControl w:val="0"/>
        <w:spacing w:line="40" w:lineRule="exact"/>
        <w:rPr>
          <w:rFonts w:ascii="Times New Roman" w:hAnsi="Times New Roman" w:cs="Times New Roman"/>
          <w:sz w:val="24"/>
          <w:szCs w:val="24"/>
        </w:rPr>
      </w:pPr>
    </w:p>
    <w:p w:rsidR="00E30E5D"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Default="00E30E5D" w:rsidP="00E30E5D">
      <w:pPr>
        <w:widowControl w:val="0"/>
        <w:tabs>
          <w:tab w:val="left" w:pos="900"/>
          <w:tab w:val="left" w:pos="6360"/>
        </w:tabs>
        <w:spacing w:line="294" w:lineRule="exact"/>
        <w:rPr>
          <w:rFonts w:ascii="Tahoma" w:hAnsi="Tahoma" w:cs="Tahoma"/>
          <w:bCs/>
          <w:color w:val="264D74"/>
          <w:sz w:val="40"/>
          <w:szCs w:val="40"/>
        </w:rPr>
      </w:pPr>
    </w:p>
    <w:p w:rsidR="00E30E5D"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Default="00E30E5D" w:rsidP="00E30E5D">
      <w:pPr>
        <w:pStyle w:val="Heading1"/>
        <w:rPr>
          <w:sz w:val="20"/>
          <w:szCs w:val="20"/>
        </w:rPr>
      </w:pPr>
      <w:r w:rsidRPr="00915C84">
        <w:t>Compliance Findings Summary</w:t>
      </w:r>
      <w:r>
        <w:t xml:space="preserve"> </w:t>
      </w:r>
      <w:r>
        <w:rPr>
          <w:sz w:val="20"/>
          <w:szCs w:val="20"/>
        </w:rPr>
        <w:t>(to be filled out by auditor)</w:t>
      </w:r>
    </w:p>
    <w:p w:rsidR="00875771" w:rsidRPr="00875771" w:rsidRDefault="00875771" w:rsidP="00875771"/>
    <w:tbl>
      <w:tblPr>
        <w:tblW w:w="0" w:type="auto"/>
        <w:tblLook w:val="00A0" w:firstRow="1" w:lastRow="0" w:firstColumn="1" w:lastColumn="0" w:noHBand="0" w:noVBand="0"/>
      </w:tblPr>
      <w:tblGrid>
        <w:gridCol w:w="693"/>
        <w:gridCol w:w="458"/>
        <w:gridCol w:w="572"/>
        <w:gridCol w:w="737"/>
        <w:gridCol w:w="593"/>
        <w:gridCol w:w="7963"/>
      </w:tblGrid>
      <w:tr w:rsidR="00D85E30" w:rsidTr="00D85E30">
        <w:tc>
          <w:tcPr>
            <w:tcW w:w="692"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85E30" w:rsidTr="00D85E3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r>
      <w:tr w:rsidR="00D85E30" w:rsidTr="00D85E30">
        <w:tc>
          <w:tcPr>
            <w:tcW w:w="692"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r>
      <w:tr w:rsidR="00D85E30" w:rsidTr="00D85E3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r>
      <w:tr w:rsidR="00D85E30" w:rsidTr="00D85E30">
        <w:tc>
          <w:tcPr>
            <w:tcW w:w="692"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r>
      <w:tr w:rsidR="00D85E30" w:rsidTr="00D85E3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E1607" w:rsidRPr="000D00F6" w:rsidRDefault="00DE1607" w:rsidP="00E30E5D">
      <w:pPr>
        <w:widowControl w:val="0"/>
        <w:spacing w:line="294"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p>
    <w:p w:rsidR="00DE1607" w:rsidRPr="000D00F6" w:rsidRDefault="00DE1607" w:rsidP="00FC0A9B">
      <w:pPr>
        <w:widowControl w:val="0"/>
        <w:tabs>
          <w:tab w:val="left" w:pos="360"/>
        </w:tabs>
        <w:spacing w:line="124" w:lineRule="exact"/>
        <w:rPr>
          <w:rFonts w:ascii="Times New Roman" w:hAnsi="Times New Roman" w:cs="Times New Roman"/>
          <w:color w:val="000000"/>
          <w:sz w:val="24"/>
          <w:szCs w:val="24"/>
        </w:rPr>
      </w:pPr>
      <w:r w:rsidRPr="000D00F6">
        <w:rPr>
          <w:rFonts w:ascii="Times New Roman" w:hAnsi="Times New Roman" w:cs="Times New Roman"/>
          <w:sz w:val="24"/>
          <w:szCs w:val="24"/>
        </w:rPr>
        <w:tab/>
      </w:r>
      <w:r w:rsidRPr="000D00F6">
        <w:rPr>
          <w:rFonts w:ascii="Times New Roman" w:hAnsi="Times New Roman" w:cs="Times New Roman"/>
          <w:sz w:val="24"/>
          <w:szCs w:val="24"/>
        </w:rPr>
        <w:tab/>
      </w:r>
    </w:p>
    <w:p w:rsidR="00DE1607" w:rsidRPr="000D00F6" w:rsidRDefault="00DE1607">
      <w:pPr>
        <w:widowControl w:val="0"/>
        <w:spacing w:line="224" w:lineRule="exact"/>
        <w:rPr>
          <w:rFonts w:ascii="Times New Roman" w:hAnsi="Times New Roman" w:cs="Times New Roman"/>
          <w:sz w:val="24"/>
          <w:szCs w:val="24"/>
        </w:rPr>
      </w:pPr>
    </w:p>
    <w:p w:rsidR="00DE1607" w:rsidRPr="000D00F6" w:rsidRDefault="00DE1607">
      <w:pPr>
        <w:widowControl w:val="0"/>
        <w:spacing w:line="428"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r w:rsidRPr="000D00F6">
        <w:rPr>
          <w:rFonts w:ascii="Times New Roman" w:hAnsi="Times New Roman" w:cs="Times New Roman"/>
          <w:sz w:val="24"/>
          <w:szCs w:val="24"/>
        </w:rPr>
        <w:br w:type="page"/>
      </w:r>
    </w:p>
    <w:p w:rsidR="009F73B4" w:rsidRDefault="009F73B4" w:rsidP="00DF016E">
      <w:pPr>
        <w:pStyle w:val="Heading1"/>
      </w:pPr>
    </w:p>
    <w:p w:rsidR="00997A04" w:rsidRPr="00C95415" w:rsidRDefault="00997A04" w:rsidP="00C95415">
      <w:pPr>
        <w:widowControl w:val="0"/>
        <w:tabs>
          <w:tab w:val="left" w:pos="960"/>
        </w:tabs>
        <w:spacing w:line="284" w:lineRule="exact"/>
        <w:jc w:val="right"/>
        <w:rPr>
          <w:rFonts w:ascii="Times New Roman" w:hAnsi="Times New Roman" w:cs="Times New Roman"/>
          <w:b/>
          <w:sz w:val="24"/>
          <w:szCs w:val="24"/>
        </w:rPr>
      </w:pPr>
      <w:bookmarkStart w:id="5" w:name="FERC"/>
      <w:bookmarkEnd w:id="5"/>
      <w:r w:rsidRPr="00C95415">
        <w:rPr>
          <w:rFonts w:ascii="Times New Roman" w:hAnsi="Times New Roman" w:cs="Times New Roman"/>
          <w:b/>
          <w:sz w:val="24"/>
          <w:szCs w:val="24"/>
        </w:rPr>
        <w:t>Excerpts from FERC Orders -- For Reference Purposes Only</w:t>
      </w:r>
    </w:p>
    <w:p w:rsidR="00997A04" w:rsidRPr="00997A04" w:rsidRDefault="00997A04" w:rsidP="00997A04">
      <w:pPr>
        <w:pStyle w:val="Header"/>
        <w:jc w:val="right"/>
        <w:rPr>
          <w:rFonts w:ascii="Times New Roman" w:hAnsi="Times New Roman" w:cs="Times New Roman"/>
          <w:b/>
          <w:sz w:val="24"/>
          <w:szCs w:val="24"/>
        </w:rPr>
      </w:pPr>
      <w:r w:rsidRPr="00997A04">
        <w:rPr>
          <w:rFonts w:ascii="Times New Roman" w:hAnsi="Times New Roman" w:cs="Times New Roman"/>
          <w:b/>
          <w:sz w:val="24"/>
          <w:szCs w:val="24"/>
        </w:rPr>
        <w:t>Updated Through March 31, 2009</w:t>
      </w:r>
    </w:p>
    <w:p w:rsidR="00997A04" w:rsidRPr="00997A04" w:rsidRDefault="00997A04" w:rsidP="00997A04">
      <w:pPr>
        <w:pStyle w:val="Header"/>
        <w:jc w:val="right"/>
        <w:rPr>
          <w:rFonts w:ascii="Times New Roman" w:hAnsi="Times New Roman" w:cs="Times New Roman"/>
          <w:b/>
          <w:sz w:val="24"/>
          <w:szCs w:val="24"/>
        </w:rPr>
      </w:pPr>
      <w:r w:rsidRPr="00997A04">
        <w:rPr>
          <w:rFonts w:ascii="Times New Roman" w:hAnsi="Times New Roman" w:cs="Times New Roman"/>
          <w:b/>
          <w:sz w:val="24"/>
          <w:szCs w:val="24"/>
        </w:rPr>
        <w:t>PER-004-1</w:t>
      </w:r>
    </w:p>
    <w:p w:rsidR="00997A04" w:rsidRPr="00997A04" w:rsidRDefault="00997A04" w:rsidP="003E75C8">
      <w:pPr>
        <w:widowControl w:val="0"/>
        <w:tabs>
          <w:tab w:val="left" w:pos="960"/>
        </w:tabs>
        <w:spacing w:line="284" w:lineRule="exact"/>
        <w:rPr>
          <w:rFonts w:ascii="Times New Roman" w:hAnsi="Times New Roman" w:cs="Times New Roman"/>
          <w:color w:val="000000"/>
          <w:sz w:val="24"/>
          <w:szCs w:val="24"/>
        </w:rPr>
      </w:pPr>
    </w:p>
    <w:p w:rsidR="00DE1607" w:rsidRPr="00997A04" w:rsidRDefault="00DE1607">
      <w:pPr>
        <w:widowControl w:val="0"/>
        <w:spacing w:line="220" w:lineRule="exact"/>
        <w:rPr>
          <w:rFonts w:ascii="Times New Roman" w:hAnsi="Times New Roman" w:cs="Times New Roman"/>
          <w:sz w:val="24"/>
          <w:szCs w:val="24"/>
        </w:rPr>
      </w:pPr>
    </w:p>
    <w:p w:rsidR="000D3519" w:rsidRPr="00997A04" w:rsidRDefault="000D3519" w:rsidP="000D3519">
      <w:pPr>
        <w:rPr>
          <w:rFonts w:ascii="Times New Roman" w:hAnsi="Times New Roman" w:cs="Times New Roman"/>
          <w:b/>
          <w:sz w:val="24"/>
          <w:szCs w:val="24"/>
        </w:rPr>
      </w:pPr>
      <w:r w:rsidRPr="00997A04">
        <w:rPr>
          <w:rFonts w:ascii="Times New Roman" w:hAnsi="Times New Roman" w:cs="Times New Roman"/>
          <w:b/>
          <w:sz w:val="24"/>
          <w:szCs w:val="24"/>
        </w:rPr>
        <w:t>Order 693</w:t>
      </w:r>
    </w:p>
    <w:p w:rsidR="000D3519" w:rsidRPr="00997A04" w:rsidRDefault="000D3519" w:rsidP="000D3519">
      <w:pPr>
        <w:ind w:left="720"/>
        <w:rPr>
          <w:rFonts w:ascii="Times New Roman" w:hAnsi="Times New Roman" w:cs="Times New Roman"/>
          <w:sz w:val="24"/>
          <w:szCs w:val="24"/>
        </w:rPr>
      </w:pPr>
    </w:p>
    <w:p w:rsidR="000D3519" w:rsidRPr="00997A04"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1324</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0D3519" w:rsidRPr="00997A04" w:rsidRDefault="000D3519" w:rsidP="000D3519">
      <w:pPr>
        <w:ind w:left="720"/>
        <w:rPr>
          <w:rFonts w:ascii="Times New Roman" w:hAnsi="Times New Roman" w:cs="Times New Roman"/>
          <w:sz w:val="24"/>
          <w:szCs w:val="24"/>
        </w:rPr>
      </w:pPr>
    </w:p>
    <w:p w:rsidR="000D3519" w:rsidRPr="00997A04"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1410</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PER-004-1 ensures that reliability coordinator personnel are adequately trained, NERC-certified and staffed 24-hours a day, seven days a week, with properly trained and certified individuals.</w:t>
      </w:r>
      <w:r w:rsidRPr="00997A04">
        <w:rPr>
          <w:rFonts w:ascii="Times New Roman" w:hAnsi="Times New Roman" w:cs="Times New Roman"/>
          <w:b/>
          <w:bCs/>
          <w:sz w:val="24"/>
          <w:szCs w:val="24"/>
        </w:rPr>
        <w:t xml:space="preserve"> </w:t>
      </w:r>
      <w:r w:rsidRPr="00997A04">
        <w:rPr>
          <w:rFonts w:ascii="Times New Roman" w:hAnsi="Times New Roman" w:cs="Times New Roman"/>
          <w:sz w:val="24"/>
          <w:szCs w:val="24"/>
        </w:rPr>
        <w:t>Further, reliability coordinator operating personnel must have a comprehensive understanding of the area of the Bulk-Power System for which they are responsible.</w:t>
      </w:r>
    </w:p>
    <w:p w:rsidR="000D3519" w:rsidRPr="00997A04" w:rsidRDefault="000D3519" w:rsidP="000D3519">
      <w:pPr>
        <w:rPr>
          <w:rFonts w:ascii="Times New Roman" w:hAnsi="Times New Roman" w:cs="Times New Roman"/>
          <w:sz w:val="24"/>
          <w:szCs w:val="24"/>
        </w:rPr>
      </w:pPr>
    </w:p>
    <w:p w:rsidR="000D3519"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1417</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We find that the Reliability Standard adequately addresses reliability coordinator staffing. Accordingly, the Commission approves Reliability Standard PER-004-1…</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w:t>
      </w:r>
    </w:p>
    <w:p w:rsidR="00D85E30" w:rsidRDefault="00D85E30" w:rsidP="000D3519">
      <w:pPr>
        <w:rPr>
          <w:rFonts w:ascii="Times New Roman" w:hAnsi="Times New Roman" w:cs="Times New Roman"/>
          <w:sz w:val="24"/>
          <w:szCs w:val="24"/>
        </w:rPr>
      </w:pPr>
    </w:p>
    <w:p w:rsidR="00915C84" w:rsidRDefault="00915C84" w:rsidP="000D3519">
      <w:pPr>
        <w:rPr>
          <w:rFonts w:ascii="Times New Roman" w:hAnsi="Times New Roman" w:cs="Times New Roman"/>
          <w:sz w:val="24"/>
          <w:szCs w:val="24"/>
        </w:rPr>
      </w:pPr>
    </w:p>
    <w:p w:rsidR="00915C84" w:rsidRDefault="00915C84" w:rsidP="000D3519">
      <w:pPr>
        <w:rPr>
          <w:rFonts w:ascii="Times New Roman" w:hAnsi="Times New Roman" w:cs="Times New Roman"/>
          <w:sz w:val="24"/>
          <w:szCs w:val="24"/>
        </w:rPr>
      </w:pPr>
    </w:p>
    <w:p w:rsidR="00915C84" w:rsidRDefault="00915C84" w:rsidP="000D3519">
      <w:pPr>
        <w:rPr>
          <w:rFonts w:ascii="Times New Roman" w:hAnsi="Times New Roman" w:cs="Times New Roman"/>
          <w:sz w:val="24"/>
          <w:szCs w:val="24"/>
        </w:rPr>
      </w:pPr>
    </w:p>
    <w:p w:rsidR="00915C84" w:rsidRDefault="00915C84" w:rsidP="000D3519">
      <w:pPr>
        <w:rPr>
          <w:rFonts w:ascii="Times New Roman" w:hAnsi="Times New Roman" w:cs="Times New Roman"/>
          <w:sz w:val="24"/>
          <w:szCs w:val="24"/>
        </w:rPr>
      </w:pPr>
    </w:p>
    <w:p w:rsidR="00915C84" w:rsidRDefault="00915C84" w:rsidP="000D3519">
      <w:pPr>
        <w:rPr>
          <w:rFonts w:ascii="Times New Roman" w:hAnsi="Times New Roman" w:cs="Times New Roman"/>
          <w:sz w:val="24"/>
          <w:szCs w:val="24"/>
        </w:rPr>
      </w:pPr>
    </w:p>
    <w:p w:rsidR="00D85E30" w:rsidRDefault="00D85E30" w:rsidP="00D85E30">
      <w:pPr>
        <w:rPr>
          <w:rFonts w:ascii="Times New Roman" w:hAnsi="Times New Roman" w:cs="Times New Roman"/>
          <w:b/>
          <w:sz w:val="24"/>
          <w:szCs w:val="24"/>
        </w:rPr>
      </w:pPr>
      <w:r>
        <w:rPr>
          <w:rFonts w:ascii="Times New Roman" w:hAnsi="Times New Roman" w:cs="Times New Roman"/>
          <w:b/>
          <w:sz w:val="24"/>
          <w:szCs w:val="24"/>
        </w:rPr>
        <w:t>Revision History</w:t>
      </w:r>
    </w:p>
    <w:p w:rsidR="00D85E30" w:rsidRDefault="00D85E30" w:rsidP="00D85E3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D85E30" w:rsidTr="00D85E30">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hideMark/>
          </w:tcPr>
          <w:p w:rsidR="00D85E30" w:rsidRDefault="00D85E3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85E30" w:rsidRDefault="00D85E30" w:rsidP="00915C84">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New Document</w:t>
            </w:r>
            <w:r w:rsidR="00915C84">
              <w:rPr>
                <w:rFonts w:ascii="Times New Roman" w:hAnsi="Times New Roman" w:cs="Times New Roman"/>
                <w:sz w:val="24"/>
                <w:szCs w:val="24"/>
              </w:rPr>
              <w:t>.</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hideMark/>
          </w:tcPr>
          <w:p w:rsidR="00D85E30" w:rsidRDefault="00D85E3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D85E30" w:rsidRDefault="00D85E3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915C84">
              <w:rPr>
                <w:rFonts w:ascii="Times New Roman" w:hAnsi="Times New Roman" w:cs="Times New Roman"/>
                <w:sz w:val="24"/>
                <w:szCs w:val="24"/>
              </w:rPr>
              <w:t>.</w:t>
            </w:r>
          </w:p>
        </w:tc>
      </w:tr>
      <w:tr w:rsidR="00915C84" w:rsidTr="005B305F">
        <w:tc>
          <w:tcPr>
            <w:tcW w:w="1016" w:type="dxa"/>
            <w:tcBorders>
              <w:top w:val="single" w:sz="4" w:space="0" w:color="000000"/>
              <w:left w:val="single" w:sz="4" w:space="0" w:color="000000"/>
              <w:bottom w:val="single" w:sz="4" w:space="0" w:color="000000"/>
              <w:right w:val="single" w:sz="4" w:space="0" w:color="000000"/>
            </w:tcBorders>
          </w:tcPr>
          <w:p w:rsidR="00915C84" w:rsidRDefault="00915C84" w:rsidP="005B305F">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915C84" w:rsidRDefault="00915C84" w:rsidP="005B305F">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915C84" w:rsidRDefault="00915C84" w:rsidP="005B305F">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915C84" w:rsidRDefault="00915C84" w:rsidP="005B305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D85E30" w:rsidTr="00D85E30">
        <w:tc>
          <w:tcPr>
            <w:tcW w:w="1016" w:type="dxa"/>
            <w:tcBorders>
              <w:top w:val="single" w:sz="4" w:space="0" w:color="000000"/>
              <w:left w:val="single" w:sz="4" w:space="0" w:color="000000"/>
              <w:bottom w:val="single" w:sz="4" w:space="0" w:color="000000"/>
              <w:right w:val="single" w:sz="4" w:space="0" w:color="000000"/>
            </w:tcBorders>
          </w:tcPr>
          <w:p w:rsidR="00D85E30" w:rsidRDefault="00D85E3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r>
      <w:tr w:rsidR="00D85E30" w:rsidTr="00D85E30">
        <w:tc>
          <w:tcPr>
            <w:tcW w:w="1016" w:type="dxa"/>
            <w:tcBorders>
              <w:top w:val="single" w:sz="4" w:space="0" w:color="000000"/>
              <w:left w:val="single" w:sz="4" w:space="0" w:color="000000"/>
              <w:bottom w:val="single" w:sz="4" w:space="0" w:color="000000"/>
              <w:right w:val="single" w:sz="4" w:space="0" w:color="000000"/>
            </w:tcBorders>
            <w:vAlign w:val="center"/>
          </w:tcPr>
          <w:p w:rsidR="00D85E30" w:rsidRDefault="00D85E3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D85E30" w:rsidRDefault="00D85E30">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D85E30" w:rsidRDefault="00D85E30">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r>
      <w:tr w:rsidR="00D85E30" w:rsidTr="00D85E30">
        <w:tc>
          <w:tcPr>
            <w:tcW w:w="1016" w:type="dxa"/>
            <w:tcBorders>
              <w:top w:val="single" w:sz="4" w:space="0" w:color="000000"/>
              <w:left w:val="single" w:sz="4" w:space="0" w:color="000000"/>
              <w:bottom w:val="single" w:sz="4" w:space="0" w:color="000000"/>
              <w:right w:val="single" w:sz="4" w:space="0" w:color="000000"/>
            </w:tcBorders>
          </w:tcPr>
          <w:p w:rsidR="00D85E30" w:rsidRDefault="00D85E3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r>
      <w:tr w:rsidR="00D85E30" w:rsidTr="00D85E30">
        <w:tc>
          <w:tcPr>
            <w:tcW w:w="1016" w:type="dxa"/>
            <w:tcBorders>
              <w:top w:val="single" w:sz="4" w:space="0" w:color="000000"/>
              <w:left w:val="single" w:sz="4" w:space="0" w:color="000000"/>
              <w:bottom w:val="single" w:sz="4" w:space="0" w:color="000000"/>
              <w:right w:val="single" w:sz="4" w:space="0" w:color="000000"/>
            </w:tcBorders>
          </w:tcPr>
          <w:p w:rsidR="00D85E30" w:rsidRDefault="00D85E3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85E30" w:rsidRDefault="00D85E30">
            <w:pPr>
              <w:rPr>
                <w:rFonts w:ascii="Times New Roman" w:hAnsi="Times New Roman" w:cs="Times New Roman"/>
                <w:sz w:val="24"/>
                <w:szCs w:val="24"/>
              </w:rPr>
            </w:pPr>
          </w:p>
        </w:tc>
      </w:tr>
    </w:tbl>
    <w:p w:rsidR="00D85E30" w:rsidRDefault="00D85E30" w:rsidP="00D85E30">
      <w:pPr>
        <w:widowControl w:val="0"/>
        <w:tabs>
          <w:tab w:val="center" w:pos="510"/>
          <w:tab w:val="left" w:pos="960"/>
        </w:tabs>
        <w:rPr>
          <w:rFonts w:ascii="Times New Roman" w:hAnsi="Times New Roman" w:cs="Times New Roman"/>
          <w:color w:val="000000"/>
          <w:sz w:val="24"/>
          <w:szCs w:val="24"/>
        </w:rPr>
      </w:pPr>
    </w:p>
    <w:p w:rsidR="00D85E30" w:rsidRDefault="00D85E30" w:rsidP="00D85E30">
      <w:pPr>
        <w:widowControl w:val="0"/>
        <w:spacing w:line="220" w:lineRule="exact"/>
        <w:rPr>
          <w:rFonts w:ascii="Times New Roman" w:hAnsi="Times New Roman" w:cs="Times New Roman"/>
          <w:sz w:val="24"/>
          <w:szCs w:val="24"/>
        </w:rPr>
      </w:pPr>
    </w:p>
    <w:p w:rsidR="00D85E30" w:rsidRPr="00997A04" w:rsidRDefault="00D85E30" w:rsidP="000D3519">
      <w:pPr>
        <w:rPr>
          <w:rFonts w:ascii="Times New Roman" w:hAnsi="Times New Roman" w:cs="Times New Roman"/>
          <w:sz w:val="24"/>
          <w:szCs w:val="24"/>
        </w:rPr>
      </w:pPr>
    </w:p>
    <w:sectPr w:rsidR="00D85E30" w:rsidRPr="00997A0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21F" w:rsidRDefault="006C621F">
      <w:r>
        <w:separator/>
      </w:r>
    </w:p>
  </w:endnote>
  <w:endnote w:type="continuationSeparator" w:id="0">
    <w:p w:rsidR="006C621F" w:rsidRDefault="006C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D31" w:rsidRDefault="006D4D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71" w:rsidRPr="008B1281" w:rsidRDefault="00875771" w:rsidP="008043FA">
    <w:pPr>
      <w:widowControl w:val="0"/>
      <w:spacing w:line="31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NERC Compliance Questionnaire and Reliability Standard Audit Worksheet </w:t>
    </w:r>
  </w:p>
  <w:p w:rsidR="00875771" w:rsidRPr="008B1281" w:rsidRDefault="00875771"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Compliance Enforcement Authority: _____________</w:t>
    </w:r>
  </w:p>
  <w:p w:rsidR="00875771" w:rsidRPr="008B1281" w:rsidRDefault="00875771"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Registered Entity:___________________</w:t>
    </w:r>
    <w:r w:rsidRPr="008B1281">
      <w:rPr>
        <w:rFonts w:ascii="Times New Roman" w:hAnsi="Times New Roman" w:cs="Verdana"/>
        <w:color w:val="000000"/>
        <w:sz w:val="18"/>
        <w:szCs w:val="18"/>
      </w:rPr>
      <w:tab/>
    </w:r>
    <w:r w:rsidRPr="008B1281">
      <w:rPr>
        <w:rFonts w:ascii="Times New Roman" w:hAnsi="Times New Roman" w:cs="Verdana"/>
        <w:color w:val="000000"/>
        <w:sz w:val="18"/>
        <w:szCs w:val="18"/>
      </w:rPr>
      <w:tab/>
      <w:t>__</w:t>
    </w:r>
  </w:p>
  <w:p w:rsidR="00875771" w:rsidRPr="008B1281" w:rsidRDefault="00875771"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NCR Number:______________________ </w:t>
    </w:r>
  </w:p>
  <w:p w:rsidR="00875771" w:rsidRDefault="00875771"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Compliance Assessment Date:_____________ </w:t>
    </w:r>
  </w:p>
  <w:p w:rsidR="00875771" w:rsidRPr="00872AF8" w:rsidRDefault="00875771" w:rsidP="004D42C5">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PER</w:t>
    </w:r>
    <w:r w:rsidRPr="00872AF8">
      <w:rPr>
        <w:rFonts w:ascii="Times New Roman" w:hAnsi="Times New Roman"/>
        <w:sz w:val="18"/>
        <w:szCs w:val="18"/>
      </w:rPr>
      <w:t>-0</w:t>
    </w:r>
    <w:r>
      <w:rPr>
        <w:rFonts w:ascii="Times New Roman" w:hAnsi="Times New Roman"/>
        <w:sz w:val="18"/>
        <w:szCs w:val="18"/>
      </w:rPr>
      <w:t>04</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w:t>
    </w:r>
    <w:r>
      <w:rPr>
        <w:rFonts w:ascii="Times New Roman" w:hAnsi="Times New Roman"/>
        <w:sz w:val="18"/>
        <w:szCs w:val="18"/>
      </w:rPr>
      <w:t>01</w:t>
    </w:r>
    <w:r w:rsidR="00915C84">
      <w:rPr>
        <w:rFonts w:ascii="Times New Roman" w:hAnsi="Times New Roman"/>
        <w:sz w:val="18"/>
        <w:szCs w:val="18"/>
      </w:rPr>
      <w:t>1</w:t>
    </w:r>
    <w:r w:rsidRPr="00872AF8">
      <w:rPr>
        <w:rFonts w:ascii="Times New Roman" w:hAnsi="Times New Roman"/>
        <w:sz w:val="18"/>
        <w:szCs w:val="18"/>
      </w:rPr>
      <w:t>_v1</w:t>
    </w:r>
  </w:p>
  <w:p w:rsidR="00875771" w:rsidRPr="004D42C5" w:rsidRDefault="00875771" w:rsidP="004D42C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915C84">
      <w:rPr>
        <w:rFonts w:ascii="Times New Roman" w:hAnsi="Times New Roman" w:cs="Times New Roman"/>
        <w:color w:val="000000"/>
        <w:sz w:val="18"/>
        <w:szCs w:val="18"/>
      </w:rPr>
      <w:t>January 2011</w:t>
    </w:r>
  </w:p>
  <w:p w:rsidR="00875771" w:rsidRPr="008B1281" w:rsidRDefault="00875771" w:rsidP="005C1636">
    <w:pPr>
      <w:widowControl w:val="0"/>
      <w:spacing w:line="244" w:lineRule="exact"/>
      <w:jc w:val="center"/>
      <w:rPr>
        <w:rFonts w:ascii="Times New Roman" w:hAnsi="Times New Roman"/>
      </w:rPr>
    </w:pPr>
    <w:r w:rsidRPr="008B1281">
      <w:rPr>
        <w:rStyle w:val="PageNumber"/>
        <w:rFonts w:ascii="Times New Roman" w:hAnsi="Times New Roman"/>
      </w:rPr>
      <w:fldChar w:fldCharType="begin"/>
    </w:r>
    <w:r w:rsidRPr="008B1281">
      <w:rPr>
        <w:rStyle w:val="PageNumber"/>
        <w:rFonts w:ascii="Times New Roman" w:hAnsi="Times New Roman"/>
      </w:rPr>
      <w:instrText xml:space="preserve"> PAGE </w:instrText>
    </w:r>
    <w:r w:rsidRPr="008B1281">
      <w:rPr>
        <w:rStyle w:val="PageNumber"/>
        <w:rFonts w:ascii="Times New Roman" w:hAnsi="Times New Roman"/>
      </w:rPr>
      <w:fldChar w:fldCharType="separate"/>
    </w:r>
    <w:r w:rsidR="00871A46">
      <w:rPr>
        <w:rStyle w:val="PageNumber"/>
        <w:rFonts w:ascii="Times New Roman" w:hAnsi="Times New Roman"/>
        <w:noProof/>
      </w:rPr>
      <w:t>1</w:t>
    </w:r>
    <w:r w:rsidRPr="008B1281">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D31" w:rsidRDefault="006D4D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21F" w:rsidRDefault="006C621F">
      <w:r>
        <w:separator/>
      </w:r>
    </w:p>
  </w:footnote>
  <w:footnote w:type="continuationSeparator" w:id="0">
    <w:p w:rsidR="006C621F" w:rsidRDefault="006C6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D31" w:rsidRDefault="006D4D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71" w:rsidRDefault="00875771">
    <w:pPr>
      <w:widowControl w:val="0"/>
      <w:spacing w:line="240" w:lineRule="exact"/>
      <w:rPr>
        <w:rFonts w:cs="Times New Roman"/>
      </w:rPr>
    </w:pPr>
  </w:p>
  <w:p w:rsidR="00875771" w:rsidRPr="006813F3" w:rsidRDefault="00875771" w:rsidP="00915C8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75771" w:rsidRPr="006813F3" w:rsidRDefault="006D4D31" w:rsidP="00915C8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75771" w:rsidRDefault="00F93FDE">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75771" w:rsidRDefault="0087577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D31" w:rsidRDefault="006D4D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5742F"/>
    <w:multiLevelType w:val="hybridMultilevel"/>
    <w:tmpl w:val="17045CAC"/>
    <w:lvl w:ilvl="0" w:tplc="04090001">
      <w:start w:val="1"/>
      <w:numFmt w:val="bullet"/>
      <w:lvlText w:val=""/>
      <w:lvlJc w:val="left"/>
      <w:pPr>
        <w:tabs>
          <w:tab w:val="num" w:pos="721"/>
        </w:tabs>
        <w:ind w:left="721" w:hanging="360"/>
      </w:pPr>
      <w:rPr>
        <w:rFonts w:ascii="Symbol" w:hAnsi="Symbol" w:hint="default"/>
      </w:rPr>
    </w:lvl>
    <w:lvl w:ilvl="1" w:tplc="04090003" w:tentative="1">
      <w:start w:val="1"/>
      <w:numFmt w:val="bullet"/>
      <w:lvlText w:val="o"/>
      <w:lvlJc w:val="left"/>
      <w:pPr>
        <w:tabs>
          <w:tab w:val="num" w:pos="1441"/>
        </w:tabs>
        <w:ind w:left="1441" w:hanging="360"/>
      </w:pPr>
      <w:rPr>
        <w:rFonts w:ascii="Courier New" w:hAnsi="Courier New" w:cs="Courier New" w:hint="default"/>
      </w:rPr>
    </w:lvl>
    <w:lvl w:ilvl="2" w:tplc="04090005" w:tentative="1">
      <w:start w:val="1"/>
      <w:numFmt w:val="bullet"/>
      <w:lvlText w:val=""/>
      <w:lvlJc w:val="left"/>
      <w:pPr>
        <w:tabs>
          <w:tab w:val="num" w:pos="2161"/>
        </w:tabs>
        <w:ind w:left="2161" w:hanging="360"/>
      </w:pPr>
      <w:rPr>
        <w:rFonts w:ascii="Wingdings" w:hAnsi="Wingdings" w:hint="default"/>
      </w:rPr>
    </w:lvl>
    <w:lvl w:ilvl="3" w:tplc="04090001" w:tentative="1">
      <w:start w:val="1"/>
      <w:numFmt w:val="bullet"/>
      <w:lvlText w:val=""/>
      <w:lvlJc w:val="left"/>
      <w:pPr>
        <w:tabs>
          <w:tab w:val="num" w:pos="2881"/>
        </w:tabs>
        <w:ind w:left="2881" w:hanging="360"/>
      </w:pPr>
      <w:rPr>
        <w:rFonts w:ascii="Symbol" w:hAnsi="Symbol" w:hint="default"/>
      </w:rPr>
    </w:lvl>
    <w:lvl w:ilvl="4" w:tplc="04090003" w:tentative="1">
      <w:start w:val="1"/>
      <w:numFmt w:val="bullet"/>
      <w:lvlText w:val="o"/>
      <w:lvlJc w:val="left"/>
      <w:pPr>
        <w:tabs>
          <w:tab w:val="num" w:pos="3601"/>
        </w:tabs>
        <w:ind w:left="3601" w:hanging="360"/>
      </w:pPr>
      <w:rPr>
        <w:rFonts w:ascii="Courier New" w:hAnsi="Courier New" w:cs="Courier New" w:hint="default"/>
      </w:rPr>
    </w:lvl>
    <w:lvl w:ilvl="5" w:tplc="04090005" w:tentative="1">
      <w:start w:val="1"/>
      <w:numFmt w:val="bullet"/>
      <w:lvlText w:val=""/>
      <w:lvlJc w:val="left"/>
      <w:pPr>
        <w:tabs>
          <w:tab w:val="num" w:pos="4321"/>
        </w:tabs>
        <w:ind w:left="4321" w:hanging="360"/>
      </w:pPr>
      <w:rPr>
        <w:rFonts w:ascii="Wingdings" w:hAnsi="Wingdings" w:hint="default"/>
      </w:rPr>
    </w:lvl>
    <w:lvl w:ilvl="6" w:tplc="04090001" w:tentative="1">
      <w:start w:val="1"/>
      <w:numFmt w:val="bullet"/>
      <w:lvlText w:val=""/>
      <w:lvlJc w:val="left"/>
      <w:pPr>
        <w:tabs>
          <w:tab w:val="num" w:pos="5041"/>
        </w:tabs>
        <w:ind w:left="5041" w:hanging="360"/>
      </w:pPr>
      <w:rPr>
        <w:rFonts w:ascii="Symbol" w:hAnsi="Symbol" w:hint="default"/>
      </w:rPr>
    </w:lvl>
    <w:lvl w:ilvl="7" w:tplc="04090003" w:tentative="1">
      <w:start w:val="1"/>
      <w:numFmt w:val="bullet"/>
      <w:lvlText w:val="o"/>
      <w:lvlJc w:val="left"/>
      <w:pPr>
        <w:tabs>
          <w:tab w:val="num" w:pos="5761"/>
        </w:tabs>
        <w:ind w:left="5761" w:hanging="360"/>
      </w:pPr>
      <w:rPr>
        <w:rFonts w:ascii="Courier New" w:hAnsi="Courier New" w:cs="Courier New" w:hint="default"/>
      </w:rPr>
    </w:lvl>
    <w:lvl w:ilvl="8" w:tplc="04090005" w:tentative="1">
      <w:start w:val="1"/>
      <w:numFmt w:val="bullet"/>
      <w:lvlText w:val=""/>
      <w:lvlJc w:val="left"/>
      <w:pPr>
        <w:tabs>
          <w:tab w:val="num" w:pos="6481"/>
        </w:tabs>
        <w:ind w:left="6481" w:hanging="360"/>
      </w:pPr>
      <w:rPr>
        <w:rFonts w:ascii="Wingdings" w:hAnsi="Wingdings" w:hint="default"/>
      </w:rPr>
    </w:lvl>
  </w:abstractNum>
  <w:abstractNum w:abstractNumId="1">
    <w:nsid w:val="4603329F"/>
    <w:multiLevelType w:val="multilevel"/>
    <w:tmpl w:val="4E3EF098"/>
    <w:lvl w:ilvl="0">
      <w:start w:val="1"/>
      <w:numFmt w:val="decimal"/>
      <w:pStyle w:val="Requirement"/>
      <w:lvlText w:val="R%1."/>
      <w:lvlJc w:val="left"/>
      <w:pPr>
        <w:tabs>
          <w:tab w:val="num" w:pos="936"/>
        </w:tabs>
        <w:ind w:left="936" w:hanging="576"/>
      </w:pPr>
      <w:rPr>
        <w:rFonts w:hint="default"/>
        <w:b/>
        <w:i w:val="0"/>
        <w:color w:val="auto"/>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C82"/>
    <w:rsid w:val="000B2787"/>
    <w:rsid w:val="000D00F6"/>
    <w:rsid w:val="000D3519"/>
    <w:rsid w:val="001A750D"/>
    <w:rsid w:val="001D384E"/>
    <w:rsid w:val="002D6C11"/>
    <w:rsid w:val="00334DCE"/>
    <w:rsid w:val="00365BE3"/>
    <w:rsid w:val="003B14D7"/>
    <w:rsid w:val="003D4EE9"/>
    <w:rsid w:val="003E75C8"/>
    <w:rsid w:val="00414536"/>
    <w:rsid w:val="00416D12"/>
    <w:rsid w:val="004B161C"/>
    <w:rsid w:val="004D143A"/>
    <w:rsid w:val="004D42C5"/>
    <w:rsid w:val="00542C70"/>
    <w:rsid w:val="005B305F"/>
    <w:rsid w:val="005C1636"/>
    <w:rsid w:val="00644320"/>
    <w:rsid w:val="00647126"/>
    <w:rsid w:val="0066386F"/>
    <w:rsid w:val="0067146B"/>
    <w:rsid w:val="006C01FA"/>
    <w:rsid w:val="006C621F"/>
    <w:rsid w:val="006D4D31"/>
    <w:rsid w:val="0074557E"/>
    <w:rsid w:val="00761F41"/>
    <w:rsid w:val="007B467D"/>
    <w:rsid w:val="008043FA"/>
    <w:rsid w:val="008422A2"/>
    <w:rsid w:val="00866ACC"/>
    <w:rsid w:val="00871A46"/>
    <w:rsid w:val="00875771"/>
    <w:rsid w:val="00883E1F"/>
    <w:rsid w:val="00885090"/>
    <w:rsid w:val="008B1281"/>
    <w:rsid w:val="008B4A14"/>
    <w:rsid w:val="008D6FED"/>
    <w:rsid w:val="00915C84"/>
    <w:rsid w:val="00920660"/>
    <w:rsid w:val="00945847"/>
    <w:rsid w:val="0096211A"/>
    <w:rsid w:val="00997A04"/>
    <w:rsid w:val="009A7C82"/>
    <w:rsid w:val="009E6126"/>
    <w:rsid w:val="009F4EF5"/>
    <w:rsid w:val="009F73B4"/>
    <w:rsid w:val="00A46F13"/>
    <w:rsid w:val="00A57A30"/>
    <w:rsid w:val="00A93F74"/>
    <w:rsid w:val="00AB5FFF"/>
    <w:rsid w:val="00AD6D23"/>
    <w:rsid w:val="00AF0060"/>
    <w:rsid w:val="00B111C7"/>
    <w:rsid w:val="00B71206"/>
    <w:rsid w:val="00BB3CBA"/>
    <w:rsid w:val="00BC23ED"/>
    <w:rsid w:val="00C47B4E"/>
    <w:rsid w:val="00C51732"/>
    <w:rsid w:val="00C84AEF"/>
    <w:rsid w:val="00C95415"/>
    <w:rsid w:val="00CB5DE9"/>
    <w:rsid w:val="00CE4BAE"/>
    <w:rsid w:val="00D108F3"/>
    <w:rsid w:val="00D7021F"/>
    <w:rsid w:val="00D82830"/>
    <w:rsid w:val="00D85E30"/>
    <w:rsid w:val="00DD62B0"/>
    <w:rsid w:val="00DE1607"/>
    <w:rsid w:val="00DE34B1"/>
    <w:rsid w:val="00DF016E"/>
    <w:rsid w:val="00E236C0"/>
    <w:rsid w:val="00E30E5D"/>
    <w:rsid w:val="00E61D5B"/>
    <w:rsid w:val="00ED436F"/>
    <w:rsid w:val="00F27947"/>
    <w:rsid w:val="00F44DBD"/>
    <w:rsid w:val="00F93FDE"/>
    <w:rsid w:val="00FC0A9B"/>
    <w:rsid w:val="00FC1E43"/>
    <w:rsid w:val="00FE3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E86CE4A-4BBC-4050-955B-336114D6E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A9B"/>
    <w:pPr>
      <w:autoSpaceDE w:val="0"/>
      <w:autoSpaceDN w:val="0"/>
      <w:adjustRightInd w:val="0"/>
    </w:pPr>
    <w:rPr>
      <w:rFonts w:ascii="Arial" w:hAnsi="Arial" w:cs="Arial"/>
    </w:rPr>
  </w:style>
  <w:style w:type="paragraph" w:styleId="Heading1">
    <w:name w:val="heading 1"/>
    <w:basedOn w:val="Normal"/>
    <w:next w:val="Normal"/>
    <w:link w:val="Heading1Char"/>
    <w:qFormat/>
    <w:rsid w:val="00DF016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1"/>
    <w:uiPriority w:val="99"/>
    <w:unhideWhenUsed/>
    <w:rsid w:val="00BB3CBA"/>
    <w:pPr>
      <w:tabs>
        <w:tab w:val="center" w:pos="4680"/>
        <w:tab w:val="right" w:pos="9360"/>
      </w:tabs>
    </w:pPr>
  </w:style>
  <w:style w:type="character" w:customStyle="1" w:styleId="HeaderChar1">
    <w:name w:val="Header Char1"/>
    <w:link w:val="Header"/>
    <w:uiPriority w:val="99"/>
    <w:rsid w:val="00BB3CBA"/>
    <w:rPr>
      <w:rFonts w:ascii="Arial" w:hAnsi="Arial" w:cs="Arial"/>
      <w:sz w:val="20"/>
      <w:szCs w:val="20"/>
    </w:rPr>
  </w:style>
  <w:style w:type="paragraph" w:styleId="Footer">
    <w:name w:val="footer"/>
    <w:basedOn w:val="Normal"/>
    <w:link w:val="FooterChar"/>
    <w:uiPriority w:val="99"/>
    <w:unhideWhenUsed/>
    <w:rsid w:val="00BB3CBA"/>
    <w:pPr>
      <w:tabs>
        <w:tab w:val="center" w:pos="4680"/>
        <w:tab w:val="right" w:pos="9360"/>
      </w:tabs>
    </w:pPr>
  </w:style>
  <w:style w:type="character" w:customStyle="1" w:styleId="FooterChar">
    <w:name w:val="Footer Char"/>
    <w:link w:val="Footer"/>
    <w:uiPriority w:val="99"/>
    <w:rsid w:val="00BB3CBA"/>
    <w:rPr>
      <w:rFonts w:ascii="Arial" w:hAnsi="Arial" w:cs="Arial"/>
      <w:sz w:val="20"/>
      <w:szCs w:val="20"/>
    </w:rPr>
  </w:style>
  <w:style w:type="character" w:styleId="Hyperlink">
    <w:name w:val="Hyperlink"/>
    <w:uiPriority w:val="99"/>
    <w:unhideWhenUsed/>
    <w:rsid w:val="003E75C8"/>
    <w:rPr>
      <w:color w:val="0000FF"/>
      <w:u w:val="single"/>
    </w:rPr>
  </w:style>
  <w:style w:type="paragraph" w:customStyle="1" w:styleId="Requirement">
    <w:name w:val="Requirement"/>
    <w:basedOn w:val="List2"/>
    <w:autoRedefine/>
    <w:rsid w:val="003E75C8"/>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3E75C8"/>
    <w:pPr>
      <w:ind w:left="720" w:hanging="360"/>
      <w:contextualSpacing/>
    </w:pPr>
  </w:style>
  <w:style w:type="table" w:styleId="LightShading-Accent1">
    <w:name w:val="Light Shading Accent 1"/>
    <w:basedOn w:val="TableNormal"/>
    <w:uiPriority w:val="60"/>
    <w:rsid w:val="003E75C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647126"/>
    <w:rPr>
      <w:rFonts w:ascii="Tahoma" w:hAnsi="Tahoma" w:cs="Tahoma"/>
      <w:sz w:val="16"/>
      <w:szCs w:val="16"/>
    </w:rPr>
  </w:style>
  <w:style w:type="character" w:styleId="PageNumber">
    <w:name w:val="page number"/>
    <w:basedOn w:val="DefaultParagraphFont"/>
    <w:rsid w:val="005C1636"/>
  </w:style>
  <w:style w:type="paragraph" w:customStyle="1" w:styleId="StyleBodyText12pt">
    <w:name w:val="Style Body Text + 12 pt"/>
    <w:basedOn w:val="BodyText"/>
    <w:link w:val="StyleBodyText12ptChar"/>
    <w:rsid w:val="00365BE3"/>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365BE3"/>
    <w:rPr>
      <w:rFonts w:cs="Arial"/>
      <w:sz w:val="24"/>
      <w:szCs w:val="24"/>
      <w:lang w:val="en-US" w:eastAsia="en-US" w:bidi="ar-SA"/>
    </w:rPr>
  </w:style>
  <w:style w:type="paragraph" w:styleId="BodyText">
    <w:name w:val="Body Text"/>
    <w:basedOn w:val="Normal"/>
    <w:rsid w:val="00365BE3"/>
    <w:pPr>
      <w:spacing w:after="120"/>
    </w:pPr>
  </w:style>
  <w:style w:type="character" w:customStyle="1" w:styleId="HeaderChar">
    <w:name w:val="Header Char"/>
    <w:semiHidden/>
    <w:locked/>
    <w:rsid w:val="00997A04"/>
    <w:rPr>
      <w:rFonts w:ascii="Arial" w:hAnsi="Arial" w:cs="Arial"/>
      <w:lang w:val="en-US" w:eastAsia="en-US" w:bidi="ar-SA"/>
    </w:rPr>
  </w:style>
  <w:style w:type="character" w:customStyle="1" w:styleId="Heading1Char">
    <w:name w:val="Heading 1 Char"/>
    <w:link w:val="Heading1"/>
    <w:rsid w:val="001A750D"/>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757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753">
      <w:bodyDiv w:val="1"/>
      <w:marLeft w:val="0"/>
      <w:marRight w:val="0"/>
      <w:marTop w:val="0"/>
      <w:marBottom w:val="0"/>
      <w:divBdr>
        <w:top w:val="none" w:sz="0" w:space="0" w:color="auto"/>
        <w:left w:val="none" w:sz="0" w:space="0" w:color="auto"/>
        <w:bottom w:val="none" w:sz="0" w:space="0" w:color="auto"/>
        <w:right w:val="none" w:sz="0" w:space="0" w:color="auto"/>
      </w:divBdr>
    </w:div>
    <w:div w:id="2320711">
      <w:bodyDiv w:val="1"/>
      <w:marLeft w:val="0"/>
      <w:marRight w:val="0"/>
      <w:marTop w:val="0"/>
      <w:marBottom w:val="0"/>
      <w:divBdr>
        <w:top w:val="none" w:sz="0" w:space="0" w:color="auto"/>
        <w:left w:val="none" w:sz="0" w:space="0" w:color="auto"/>
        <w:bottom w:val="none" w:sz="0" w:space="0" w:color="auto"/>
        <w:right w:val="none" w:sz="0" w:space="0" w:color="auto"/>
      </w:divBdr>
    </w:div>
    <w:div w:id="29497931">
      <w:bodyDiv w:val="1"/>
      <w:marLeft w:val="0"/>
      <w:marRight w:val="0"/>
      <w:marTop w:val="0"/>
      <w:marBottom w:val="0"/>
      <w:divBdr>
        <w:top w:val="none" w:sz="0" w:space="0" w:color="auto"/>
        <w:left w:val="none" w:sz="0" w:space="0" w:color="auto"/>
        <w:bottom w:val="none" w:sz="0" w:space="0" w:color="auto"/>
        <w:right w:val="none" w:sz="0" w:space="0" w:color="auto"/>
      </w:divBdr>
    </w:div>
    <w:div w:id="38555437">
      <w:bodyDiv w:val="1"/>
      <w:marLeft w:val="0"/>
      <w:marRight w:val="0"/>
      <w:marTop w:val="0"/>
      <w:marBottom w:val="0"/>
      <w:divBdr>
        <w:top w:val="none" w:sz="0" w:space="0" w:color="auto"/>
        <w:left w:val="none" w:sz="0" w:space="0" w:color="auto"/>
        <w:bottom w:val="none" w:sz="0" w:space="0" w:color="auto"/>
        <w:right w:val="none" w:sz="0" w:space="0" w:color="auto"/>
      </w:divBdr>
    </w:div>
    <w:div w:id="39480128">
      <w:bodyDiv w:val="1"/>
      <w:marLeft w:val="0"/>
      <w:marRight w:val="0"/>
      <w:marTop w:val="0"/>
      <w:marBottom w:val="0"/>
      <w:divBdr>
        <w:top w:val="none" w:sz="0" w:space="0" w:color="auto"/>
        <w:left w:val="none" w:sz="0" w:space="0" w:color="auto"/>
        <w:bottom w:val="none" w:sz="0" w:space="0" w:color="auto"/>
        <w:right w:val="none" w:sz="0" w:space="0" w:color="auto"/>
      </w:divBdr>
    </w:div>
    <w:div w:id="72707795">
      <w:bodyDiv w:val="1"/>
      <w:marLeft w:val="0"/>
      <w:marRight w:val="0"/>
      <w:marTop w:val="0"/>
      <w:marBottom w:val="0"/>
      <w:divBdr>
        <w:top w:val="none" w:sz="0" w:space="0" w:color="auto"/>
        <w:left w:val="none" w:sz="0" w:space="0" w:color="auto"/>
        <w:bottom w:val="none" w:sz="0" w:space="0" w:color="auto"/>
        <w:right w:val="none" w:sz="0" w:space="0" w:color="auto"/>
      </w:divBdr>
    </w:div>
    <w:div w:id="98645527">
      <w:bodyDiv w:val="1"/>
      <w:marLeft w:val="0"/>
      <w:marRight w:val="0"/>
      <w:marTop w:val="0"/>
      <w:marBottom w:val="0"/>
      <w:divBdr>
        <w:top w:val="none" w:sz="0" w:space="0" w:color="auto"/>
        <w:left w:val="none" w:sz="0" w:space="0" w:color="auto"/>
        <w:bottom w:val="none" w:sz="0" w:space="0" w:color="auto"/>
        <w:right w:val="none" w:sz="0" w:space="0" w:color="auto"/>
      </w:divBdr>
    </w:div>
    <w:div w:id="118572674">
      <w:bodyDiv w:val="1"/>
      <w:marLeft w:val="0"/>
      <w:marRight w:val="0"/>
      <w:marTop w:val="0"/>
      <w:marBottom w:val="0"/>
      <w:divBdr>
        <w:top w:val="none" w:sz="0" w:space="0" w:color="auto"/>
        <w:left w:val="none" w:sz="0" w:space="0" w:color="auto"/>
        <w:bottom w:val="none" w:sz="0" w:space="0" w:color="auto"/>
        <w:right w:val="none" w:sz="0" w:space="0" w:color="auto"/>
      </w:divBdr>
    </w:div>
    <w:div w:id="165093373">
      <w:bodyDiv w:val="1"/>
      <w:marLeft w:val="0"/>
      <w:marRight w:val="0"/>
      <w:marTop w:val="0"/>
      <w:marBottom w:val="0"/>
      <w:divBdr>
        <w:top w:val="none" w:sz="0" w:space="0" w:color="auto"/>
        <w:left w:val="none" w:sz="0" w:space="0" w:color="auto"/>
        <w:bottom w:val="none" w:sz="0" w:space="0" w:color="auto"/>
        <w:right w:val="none" w:sz="0" w:space="0" w:color="auto"/>
      </w:divBdr>
    </w:div>
    <w:div w:id="222449046">
      <w:bodyDiv w:val="1"/>
      <w:marLeft w:val="0"/>
      <w:marRight w:val="0"/>
      <w:marTop w:val="0"/>
      <w:marBottom w:val="0"/>
      <w:divBdr>
        <w:top w:val="none" w:sz="0" w:space="0" w:color="auto"/>
        <w:left w:val="none" w:sz="0" w:space="0" w:color="auto"/>
        <w:bottom w:val="none" w:sz="0" w:space="0" w:color="auto"/>
        <w:right w:val="none" w:sz="0" w:space="0" w:color="auto"/>
      </w:divBdr>
    </w:div>
    <w:div w:id="297536254">
      <w:bodyDiv w:val="1"/>
      <w:marLeft w:val="0"/>
      <w:marRight w:val="0"/>
      <w:marTop w:val="0"/>
      <w:marBottom w:val="0"/>
      <w:divBdr>
        <w:top w:val="none" w:sz="0" w:space="0" w:color="auto"/>
        <w:left w:val="none" w:sz="0" w:space="0" w:color="auto"/>
        <w:bottom w:val="none" w:sz="0" w:space="0" w:color="auto"/>
        <w:right w:val="none" w:sz="0" w:space="0" w:color="auto"/>
      </w:divBdr>
    </w:div>
    <w:div w:id="342320411">
      <w:bodyDiv w:val="1"/>
      <w:marLeft w:val="0"/>
      <w:marRight w:val="0"/>
      <w:marTop w:val="0"/>
      <w:marBottom w:val="0"/>
      <w:divBdr>
        <w:top w:val="none" w:sz="0" w:space="0" w:color="auto"/>
        <w:left w:val="none" w:sz="0" w:space="0" w:color="auto"/>
        <w:bottom w:val="none" w:sz="0" w:space="0" w:color="auto"/>
        <w:right w:val="none" w:sz="0" w:space="0" w:color="auto"/>
      </w:divBdr>
    </w:div>
    <w:div w:id="360672199">
      <w:bodyDiv w:val="1"/>
      <w:marLeft w:val="0"/>
      <w:marRight w:val="0"/>
      <w:marTop w:val="0"/>
      <w:marBottom w:val="0"/>
      <w:divBdr>
        <w:top w:val="none" w:sz="0" w:space="0" w:color="auto"/>
        <w:left w:val="none" w:sz="0" w:space="0" w:color="auto"/>
        <w:bottom w:val="none" w:sz="0" w:space="0" w:color="auto"/>
        <w:right w:val="none" w:sz="0" w:space="0" w:color="auto"/>
      </w:divBdr>
    </w:div>
    <w:div w:id="373434534">
      <w:bodyDiv w:val="1"/>
      <w:marLeft w:val="0"/>
      <w:marRight w:val="0"/>
      <w:marTop w:val="0"/>
      <w:marBottom w:val="0"/>
      <w:divBdr>
        <w:top w:val="none" w:sz="0" w:space="0" w:color="auto"/>
        <w:left w:val="none" w:sz="0" w:space="0" w:color="auto"/>
        <w:bottom w:val="none" w:sz="0" w:space="0" w:color="auto"/>
        <w:right w:val="none" w:sz="0" w:space="0" w:color="auto"/>
      </w:divBdr>
    </w:div>
    <w:div w:id="377054437">
      <w:bodyDiv w:val="1"/>
      <w:marLeft w:val="0"/>
      <w:marRight w:val="0"/>
      <w:marTop w:val="0"/>
      <w:marBottom w:val="0"/>
      <w:divBdr>
        <w:top w:val="none" w:sz="0" w:space="0" w:color="auto"/>
        <w:left w:val="none" w:sz="0" w:space="0" w:color="auto"/>
        <w:bottom w:val="none" w:sz="0" w:space="0" w:color="auto"/>
        <w:right w:val="none" w:sz="0" w:space="0" w:color="auto"/>
      </w:divBdr>
    </w:div>
    <w:div w:id="382757049">
      <w:bodyDiv w:val="1"/>
      <w:marLeft w:val="0"/>
      <w:marRight w:val="0"/>
      <w:marTop w:val="0"/>
      <w:marBottom w:val="0"/>
      <w:divBdr>
        <w:top w:val="none" w:sz="0" w:space="0" w:color="auto"/>
        <w:left w:val="none" w:sz="0" w:space="0" w:color="auto"/>
        <w:bottom w:val="none" w:sz="0" w:space="0" w:color="auto"/>
        <w:right w:val="none" w:sz="0" w:space="0" w:color="auto"/>
      </w:divBdr>
    </w:div>
    <w:div w:id="410129163">
      <w:bodyDiv w:val="1"/>
      <w:marLeft w:val="0"/>
      <w:marRight w:val="0"/>
      <w:marTop w:val="0"/>
      <w:marBottom w:val="0"/>
      <w:divBdr>
        <w:top w:val="none" w:sz="0" w:space="0" w:color="auto"/>
        <w:left w:val="none" w:sz="0" w:space="0" w:color="auto"/>
        <w:bottom w:val="none" w:sz="0" w:space="0" w:color="auto"/>
        <w:right w:val="none" w:sz="0" w:space="0" w:color="auto"/>
      </w:divBdr>
    </w:div>
    <w:div w:id="424543260">
      <w:bodyDiv w:val="1"/>
      <w:marLeft w:val="0"/>
      <w:marRight w:val="0"/>
      <w:marTop w:val="0"/>
      <w:marBottom w:val="0"/>
      <w:divBdr>
        <w:top w:val="none" w:sz="0" w:space="0" w:color="auto"/>
        <w:left w:val="none" w:sz="0" w:space="0" w:color="auto"/>
        <w:bottom w:val="none" w:sz="0" w:space="0" w:color="auto"/>
        <w:right w:val="none" w:sz="0" w:space="0" w:color="auto"/>
      </w:divBdr>
    </w:div>
    <w:div w:id="453182485">
      <w:bodyDiv w:val="1"/>
      <w:marLeft w:val="0"/>
      <w:marRight w:val="0"/>
      <w:marTop w:val="0"/>
      <w:marBottom w:val="0"/>
      <w:divBdr>
        <w:top w:val="none" w:sz="0" w:space="0" w:color="auto"/>
        <w:left w:val="none" w:sz="0" w:space="0" w:color="auto"/>
        <w:bottom w:val="none" w:sz="0" w:space="0" w:color="auto"/>
        <w:right w:val="none" w:sz="0" w:space="0" w:color="auto"/>
      </w:divBdr>
    </w:div>
    <w:div w:id="460466748">
      <w:bodyDiv w:val="1"/>
      <w:marLeft w:val="0"/>
      <w:marRight w:val="0"/>
      <w:marTop w:val="0"/>
      <w:marBottom w:val="0"/>
      <w:divBdr>
        <w:top w:val="none" w:sz="0" w:space="0" w:color="auto"/>
        <w:left w:val="none" w:sz="0" w:space="0" w:color="auto"/>
        <w:bottom w:val="none" w:sz="0" w:space="0" w:color="auto"/>
        <w:right w:val="none" w:sz="0" w:space="0" w:color="auto"/>
      </w:divBdr>
    </w:div>
    <w:div w:id="490757684">
      <w:bodyDiv w:val="1"/>
      <w:marLeft w:val="0"/>
      <w:marRight w:val="0"/>
      <w:marTop w:val="0"/>
      <w:marBottom w:val="0"/>
      <w:divBdr>
        <w:top w:val="none" w:sz="0" w:space="0" w:color="auto"/>
        <w:left w:val="none" w:sz="0" w:space="0" w:color="auto"/>
        <w:bottom w:val="none" w:sz="0" w:space="0" w:color="auto"/>
        <w:right w:val="none" w:sz="0" w:space="0" w:color="auto"/>
      </w:divBdr>
    </w:div>
    <w:div w:id="508444744">
      <w:bodyDiv w:val="1"/>
      <w:marLeft w:val="0"/>
      <w:marRight w:val="0"/>
      <w:marTop w:val="0"/>
      <w:marBottom w:val="0"/>
      <w:divBdr>
        <w:top w:val="none" w:sz="0" w:space="0" w:color="auto"/>
        <w:left w:val="none" w:sz="0" w:space="0" w:color="auto"/>
        <w:bottom w:val="none" w:sz="0" w:space="0" w:color="auto"/>
        <w:right w:val="none" w:sz="0" w:space="0" w:color="auto"/>
      </w:divBdr>
    </w:div>
    <w:div w:id="509488368">
      <w:bodyDiv w:val="1"/>
      <w:marLeft w:val="0"/>
      <w:marRight w:val="0"/>
      <w:marTop w:val="0"/>
      <w:marBottom w:val="0"/>
      <w:divBdr>
        <w:top w:val="none" w:sz="0" w:space="0" w:color="auto"/>
        <w:left w:val="none" w:sz="0" w:space="0" w:color="auto"/>
        <w:bottom w:val="none" w:sz="0" w:space="0" w:color="auto"/>
        <w:right w:val="none" w:sz="0" w:space="0" w:color="auto"/>
      </w:divBdr>
    </w:div>
    <w:div w:id="529682219">
      <w:bodyDiv w:val="1"/>
      <w:marLeft w:val="0"/>
      <w:marRight w:val="0"/>
      <w:marTop w:val="0"/>
      <w:marBottom w:val="0"/>
      <w:divBdr>
        <w:top w:val="none" w:sz="0" w:space="0" w:color="auto"/>
        <w:left w:val="none" w:sz="0" w:space="0" w:color="auto"/>
        <w:bottom w:val="none" w:sz="0" w:space="0" w:color="auto"/>
        <w:right w:val="none" w:sz="0" w:space="0" w:color="auto"/>
      </w:divBdr>
    </w:div>
    <w:div w:id="560868414">
      <w:bodyDiv w:val="1"/>
      <w:marLeft w:val="0"/>
      <w:marRight w:val="0"/>
      <w:marTop w:val="0"/>
      <w:marBottom w:val="0"/>
      <w:divBdr>
        <w:top w:val="none" w:sz="0" w:space="0" w:color="auto"/>
        <w:left w:val="none" w:sz="0" w:space="0" w:color="auto"/>
        <w:bottom w:val="none" w:sz="0" w:space="0" w:color="auto"/>
        <w:right w:val="none" w:sz="0" w:space="0" w:color="auto"/>
      </w:divBdr>
    </w:div>
    <w:div w:id="565919646">
      <w:bodyDiv w:val="1"/>
      <w:marLeft w:val="0"/>
      <w:marRight w:val="0"/>
      <w:marTop w:val="0"/>
      <w:marBottom w:val="0"/>
      <w:divBdr>
        <w:top w:val="none" w:sz="0" w:space="0" w:color="auto"/>
        <w:left w:val="none" w:sz="0" w:space="0" w:color="auto"/>
        <w:bottom w:val="none" w:sz="0" w:space="0" w:color="auto"/>
        <w:right w:val="none" w:sz="0" w:space="0" w:color="auto"/>
      </w:divBdr>
    </w:div>
    <w:div w:id="597061427">
      <w:bodyDiv w:val="1"/>
      <w:marLeft w:val="0"/>
      <w:marRight w:val="0"/>
      <w:marTop w:val="0"/>
      <w:marBottom w:val="0"/>
      <w:divBdr>
        <w:top w:val="none" w:sz="0" w:space="0" w:color="auto"/>
        <w:left w:val="none" w:sz="0" w:space="0" w:color="auto"/>
        <w:bottom w:val="none" w:sz="0" w:space="0" w:color="auto"/>
        <w:right w:val="none" w:sz="0" w:space="0" w:color="auto"/>
      </w:divBdr>
    </w:div>
    <w:div w:id="648939761">
      <w:bodyDiv w:val="1"/>
      <w:marLeft w:val="0"/>
      <w:marRight w:val="0"/>
      <w:marTop w:val="0"/>
      <w:marBottom w:val="0"/>
      <w:divBdr>
        <w:top w:val="none" w:sz="0" w:space="0" w:color="auto"/>
        <w:left w:val="none" w:sz="0" w:space="0" w:color="auto"/>
        <w:bottom w:val="none" w:sz="0" w:space="0" w:color="auto"/>
        <w:right w:val="none" w:sz="0" w:space="0" w:color="auto"/>
      </w:divBdr>
    </w:div>
    <w:div w:id="662313840">
      <w:bodyDiv w:val="1"/>
      <w:marLeft w:val="0"/>
      <w:marRight w:val="0"/>
      <w:marTop w:val="0"/>
      <w:marBottom w:val="0"/>
      <w:divBdr>
        <w:top w:val="none" w:sz="0" w:space="0" w:color="auto"/>
        <w:left w:val="none" w:sz="0" w:space="0" w:color="auto"/>
        <w:bottom w:val="none" w:sz="0" w:space="0" w:color="auto"/>
        <w:right w:val="none" w:sz="0" w:space="0" w:color="auto"/>
      </w:divBdr>
    </w:div>
    <w:div w:id="686520917">
      <w:bodyDiv w:val="1"/>
      <w:marLeft w:val="0"/>
      <w:marRight w:val="0"/>
      <w:marTop w:val="0"/>
      <w:marBottom w:val="0"/>
      <w:divBdr>
        <w:top w:val="none" w:sz="0" w:space="0" w:color="auto"/>
        <w:left w:val="none" w:sz="0" w:space="0" w:color="auto"/>
        <w:bottom w:val="none" w:sz="0" w:space="0" w:color="auto"/>
        <w:right w:val="none" w:sz="0" w:space="0" w:color="auto"/>
      </w:divBdr>
    </w:div>
    <w:div w:id="779910241">
      <w:bodyDiv w:val="1"/>
      <w:marLeft w:val="0"/>
      <w:marRight w:val="0"/>
      <w:marTop w:val="0"/>
      <w:marBottom w:val="0"/>
      <w:divBdr>
        <w:top w:val="none" w:sz="0" w:space="0" w:color="auto"/>
        <w:left w:val="none" w:sz="0" w:space="0" w:color="auto"/>
        <w:bottom w:val="none" w:sz="0" w:space="0" w:color="auto"/>
        <w:right w:val="none" w:sz="0" w:space="0" w:color="auto"/>
      </w:divBdr>
    </w:div>
    <w:div w:id="781923408">
      <w:bodyDiv w:val="1"/>
      <w:marLeft w:val="0"/>
      <w:marRight w:val="0"/>
      <w:marTop w:val="0"/>
      <w:marBottom w:val="0"/>
      <w:divBdr>
        <w:top w:val="none" w:sz="0" w:space="0" w:color="auto"/>
        <w:left w:val="none" w:sz="0" w:space="0" w:color="auto"/>
        <w:bottom w:val="none" w:sz="0" w:space="0" w:color="auto"/>
        <w:right w:val="none" w:sz="0" w:space="0" w:color="auto"/>
      </w:divBdr>
    </w:div>
    <w:div w:id="789668108">
      <w:bodyDiv w:val="1"/>
      <w:marLeft w:val="0"/>
      <w:marRight w:val="0"/>
      <w:marTop w:val="0"/>
      <w:marBottom w:val="0"/>
      <w:divBdr>
        <w:top w:val="none" w:sz="0" w:space="0" w:color="auto"/>
        <w:left w:val="none" w:sz="0" w:space="0" w:color="auto"/>
        <w:bottom w:val="none" w:sz="0" w:space="0" w:color="auto"/>
        <w:right w:val="none" w:sz="0" w:space="0" w:color="auto"/>
      </w:divBdr>
    </w:div>
    <w:div w:id="833035903">
      <w:bodyDiv w:val="1"/>
      <w:marLeft w:val="0"/>
      <w:marRight w:val="0"/>
      <w:marTop w:val="0"/>
      <w:marBottom w:val="0"/>
      <w:divBdr>
        <w:top w:val="none" w:sz="0" w:space="0" w:color="auto"/>
        <w:left w:val="none" w:sz="0" w:space="0" w:color="auto"/>
        <w:bottom w:val="none" w:sz="0" w:space="0" w:color="auto"/>
        <w:right w:val="none" w:sz="0" w:space="0" w:color="auto"/>
      </w:divBdr>
    </w:div>
    <w:div w:id="839469816">
      <w:bodyDiv w:val="1"/>
      <w:marLeft w:val="0"/>
      <w:marRight w:val="0"/>
      <w:marTop w:val="0"/>
      <w:marBottom w:val="0"/>
      <w:divBdr>
        <w:top w:val="none" w:sz="0" w:space="0" w:color="auto"/>
        <w:left w:val="none" w:sz="0" w:space="0" w:color="auto"/>
        <w:bottom w:val="none" w:sz="0" w:space="0" w:color="auto"/>
        <w:right w:val="none" w:sz="0" w:space="0" w:color="auto"/>
      </w:divBdr>
    </w:div>
    <w:div w:id="848762690">
      <w:bodyDiv w:val="1"/>
      <w:marLeft w:val="0"/>
      <w:marRight w:val="0"/>
      <w:marTop w:val="0"/>
      <w:marBottom w:val="0"/>
      <w:divBdr>
        <w:top w:val="none" w:sz="0" w:space="0" w:color="auto"/>
        <w:left w:val="none" w:sz="0" w:space="0" w:color="auto"/>
        <w:bottom w:val="none" w:sz="0" w:space="0" w:color="auto"/>
        <w:right w:val="none" w:sz="0" w:space="0" w:color="auto"/>
      </w:divBdr>
    </w:div>
    <w:div w:id="891387198">
      <w:bodyDiv w:val="1"/>
      <w:marLeft w:val="0"/>
      <w:marRight w:val="0"/>
      <w:marTop w:val="0"/>
      <w:marBottom w:val="0"/>
      <w:divBdr>
        <w:top w:val="none" w:sz="0" w:space="0" w:color="auto"/>
        <w:left w:val="none" w:sz="0" w:space="0" w:color="auto"/>
        <w:bottom w:val="none" w:sz="0" w:space="0" w:color="auto"/>
        <w:right w:val="none" w:sz="0" w:space="0" w:color="auto"/>
      </w:divBdr>
    </w:div>
    <w:div w:id="924219323">
      <w:bodyDiv w:val="1"/>
      <w:marLeft w:val="0"/>
      <w:marRight w:val="0"/>
      <w:marTop w:val="0"/>
      <w:marBottom w:val="0"/>
      <w:divBdr>
        <w:top w:val="none" w:sz="0" w:space="0" w:color="auto"/>
        <w:left w:val="none" w:sz="0" w:space="0" w:color="auto"/>
        <w:bottom w:val="none" w:sz="0" w:space="0" w:color="auto"/>
        <w:right w:val="none" w:sz="0" w:space="0" w:color="auto"/>
      </w:divBdr>
    </w:div>
    <w:div w:id="933130976">
      <w:bodyDiv w:val="1"/>
      <w:marLeft w:val="0"/>
      <w:marRight w:val="0"/>
      <w:marTop w:val="0"/>
      <w:marBottom w:val="0"/>
      <w:divBdr>
        <w:top w:val="none" w:sz="0" w:space="0" w:color="auto"/>
        <w:left w:val="none" w:sz="0" w:space="0" w:color="auto"/>
        <w:bottom w:val="none" w:sz="0" w:space="0" w:color="auto"/>
        <w:right w:val="none" w:sz="0" w:space="0" w:color="auto"/>
      </w:divBdr>
    </w:div>
    <w:div w:id="938097564">
      <w:bodyDiv w:val="1"/>
      <w:marLeft w:val="0"/>
      <w:marRight w:val="0"/>
      <w:marTop w:val="0"/>
      <w:marBottom w:val="0"/>
      <w:divBdr>
        <w:top w:val="none" w:sz="0" w:space="0" w:color="auto"/>
        <w:left w:val="none" w:sz="0" w:space="0" w:color="auto"/>
        <w:bottom w:val="none" w:sz="0" w:space="0" w:color="auto"/>
        <w:right w:val="none" w:sz="0" w:space="0" w:color="auto"/>
      </w:divBdr>
    </w:div>
    <w:div w:id="979453988">
      <w:bodyDiv w:val="1"/>
      <w:marLeft w:val="0"/>
      <w:marRight w:val="0"/>
      <w:marTop w:val="0"/>
      <w:marBottom w:val="0"/>
      <w:divBdr>
        <w:top w:val="none" w:sz="0" w:space="0" w:color="auto"/>
        <w:left w:val="none" w:sz="0" w:space="0" w:color="auto"/>
        <w:bottom w:val="none" w:sz="0" w:space="0" w:color="auto"/>
        <w:right w:val="none" w:sz="0" w:space="0" w:color="auto"/>
      </w:divBdr>
    </w:div>
    <w:div w:id="988828270">
      <w:bodyDiv w:val="1"/>
      <w:marLeft w:val="0"/>
      <w:marRight w:val="0"/>
      <w:marTop w:val="0"/>
      <w:marBottom w:val="0"/>
      <w:divBdr>
        <w:top w:val="none" w:sz="0" w:space="0" w:color="auto"/>
        <w:left w:val="none" w:sz="0" w:space="0" w:color="auto"/>
        <w:bottom w:val="none" w:sz="0" w:space="0" w:color="auto"/>
        <w:right w:val="none" w:sz="0" w:space="0" w:color="auto"/>
      </w:divBdr>
    </w:div>
    <w:div w:id="1039938785">
      <w:bodyDiv w:val="1"/>
      <w:marLeft w:val="0"/>
      <w:marRight w:val="0"/>
      <w:marTop w:val="0"/>
      <w:marBottom w:val="0"/>
      <w:divBdr>
        <w:top w:val="none" w:sz="0" w:space="0" w:color="auto"/>
        <w:left w:val="none" w:sz="0" w:space="0" w:color="auto"/>
        <w:bottom w:val="none" w:sz="0" w:space="0" w:color="auto"/>
        <w:right w:val="none" w:sz="0" w:space="0" w:color="auto"/>
      </w:divBdr>
    </w:div>
    <w:div w:id="1068456268">
      <w:bodyDiv w:val="1"/>
      <w:marLeft w:val="0"/>
      <w:marRight w:val="0"/>
      <w:marTop w:val="0"/>
      <w:marBottom w:val="0"/>
      <w:divBdr>
        <w:top w:val="none" w:sz="0" w:space="0" w:color="auto"/>
        <w:left w:val="none" w:sz="0" w:space="0" w:color="auto"/>
        <w:bottom w:val="none" w:sz="0" w:space="0" w:color="auto"/>
        <w:right w:val="none" w:sz="0" w:space="0" w:color="auto"/>
      </w:divBdr>
    </w:div>
    <w:div w:id="1146968879">
      <w:bodyDiv w:val="1"/>
      <w:marLeft w:val="0"/>
      <w:marRight w:val="0"/>
      <w:marTop w:val="0"/>
      <w:marBottom w:val="0"/>
      <w:divBdr>
        <w:top w:val="none" w:sz="0" w:space="0" w:color="auto"/>
        <w:left w:val="none" w:sz="0" w:space="0" w:color="auto"/>
        <w:bottom w:val="none" w:sz="0" w:space="0" w:color="auto"/>
        <w:right w:val="none" w:sz="0" w:space="0" w:color="auto"/>
      </w:divBdr>
    </w:div>
    <w:div w:id="1166551066">
      <w:bodyDiv w:val="1"/>
      <w:marLeft w:val="0"/>
      <w:marRight w:val="0"/>
      <w:marTop w:val="0"/>
      <w:marBottom w:val="0"/>
      <w:divBdr>
        <w:top w:val="none" w:sz="0" w:space="0" w:color="auto"/>
        <w:left w:val="none" w:sz="0" w:space="0" w:color="auto"/>
        <w:bottom w:val="none" w:sz="0" w:space="0" w:color="auto"/>
        <w:right w:val="none" w:sz="0" w:space="0" w:color="auto"/>
      </w:divBdr>
    </w:div>
    <w:div w:id="1295597728">
      <w:bodyDiv w:val="1"/>
      <w:marLeft w:val="0"/>
      <w:marRight w:val="0"/>
      <w:marTop w:val="0"/>
      <w:marBottom w:val="0"/>
      <w:divBdr>
        <w:top w:val="none" w:sz="0" w:space="0" w:color="auto"/>
        <w:left w:val="none" w:sz="0" w:space="0" w:color="auto"/>
        <w:bottom w:val="none" w:sz="0" w:space="0" w:color="auto"/>
        <w:right w:val="none" w:sz="0" w:space="0" w:color="auto"/>
      </w:divBdr>
    </w:div>
    <w:div w:id="1296914074">
      <w:bodyDiv w:val="1"/>
      <w:marLeft w:val="0"/>
      <w:marRight w:val="0"/>
      <w:marTop w:val="0"/>
      <w:marBottom w:val="0"/>
      <w:divBdr>
        <w:top w:val="none" w:sz="0" w:space="0" w:color="auto"/>
        <w:left w:val="none" w:sz="0" w:space="0" w:color="auto"/>
        <w:bottom w:val="none" w:sz="0" w:space="0" w:color="auto"/>
        <w:right w:val="none" w:sz="0" w:space="0" w:color="auto"/>
      </w:divBdr>
    </w:div>
    <w:div w:id="1325935081">
      <w:bodyDiv w:val="1"/>
      <w:marLeft w:val="0"/>
      <w:marRight w:val="0"/>
      <w:marTop w:val="0"/>
      <w:marBottom w:val="0"/>
      <w:divBdr>
        <w:top w:val="none" w:sz="0" w:space="0" w:color="auto"/>
        <w:left w:val="none" w:sz="0" w:space="0" w:color="auto"/>
        <w:bottom w:val="none" w:sz="0" w:space="0" w:color="auto"/>
        <w:right w:val="none" w:sz="0" w:space="0" w:color="auto"/>
      </w:divBdr>
    </w:div>
    <w:div w:id="1329946406">
      <w:bodyDiv w:val="1"/>
      <w:marLeft w:val="0"/>
      <w:marRight w:val="0"/>
      <w:marTop w:val="0"/>
      <w:marBottom w:val="0"/>
      <w:divBdr>
        <w:top w:val="none" w:sz="0" w:space="0" w:color="auto"/>
        <w:left w:val="none" w:sz="0" w:space="0" w:color="auto"/>
        <w:bottom w:val="none" w:sz="0" w:space="0" w:color="auto"/>
        <w:right w:val="none" w:sz="0" w:space="0" w:color="auto"/>
      </w:divBdr>
    </w:div>
    <w:div w:id="1352878065">
      <w:bodyDiv w:val="1"/>
      <w:marLeft w:val="0"/>
      <w:marRight w:val="0"/>
      <w:marTop w:val="0"/>
      <w:marBottom w:val="0"/>
      <w:divBdr>
        <w:top w:val="none" w:sz="0" w:space="0" w:color="auto"/>
        <w:left w:val="none" w:sz="0" w:space="0" w:color="auto"/>
        <w:bottom w:val="none" w:sz="0" w:space="0" w:color="auto"/>
        <w:right w:val="none" w:sz="0" w:space="0" w:color="auto"/>
      </w:divBdr>
    </w:div>
    <w:div w:id="1370186846">
      <w:bodyDiv w:val="1"/>
      <w:marLeft w:val="0"/>
      <w:marRight w:val="0"/>
      <w:marTop w:val="0"/>
      <w:marBottom w:val="0"/>
      <w:divBdr>
        <w:top w:val="none" w:sz="0" w:space="0" w:color="auto"/>
        <w:left w:val="none" w:sz="0" w:space="0" w:color="auto"/>
        <w:bottom w:val="none" w:sz="0" w:space="0" w:color="auto"/>
        <w:right w:val="none" w:sz="0" w:space="0" w:color="auto"/>
      </w:divBdr>
    </w:div>
    <w:div w:id="1403410084">
      <w:bodyDiv w:val="1"/>
      <w:marLeft w:val="0"/>
      <w:marRight w:val="0"/>
      <w:marTop w:val="0"/>
      <w:marBottom w:val="0"/>
      <w:divBdr>
        <w:top w:val="none" w:sz="0" w:space="0" w:color="auto"/>
        <w:left w:val="none" w:sz="0" w:space="0" w:color="auto"/>
        <w:bottom w:val="none" w:sz="0" w:space="0" w:color="auto"/>
        <w:right w:val="none" w:sz="0" w:space="0" w:color="auto"/>
      </w:divBdr>
    </w:div>
    <w:div w:id="1434548733">
      <w:bodyDiv w:val="1"/>
      <w:marLeft w:val="0"/>
      <w:marRight w:val="0"/>
      <w:marTop w:val="0"/>
      <w:marBottom w:val="0"/>
      <w:divBdr>
        <w:top w:val="none" w:sz="0" w:space="0" w:color="auto"/>
        <w:left w:val="none" w:sz="0" w:space="0" w:color="auto"/>
        <w:bottom w:val="none" w:sz="0" w:space="0" w:color="auto"/>
        <w:right w:val="none" w:sz="0" w:space="0" w:color="auto"/>
      </w:divBdr>
    </w:div>
    <w:div w:id="1509753426">
      <w:bodyDiv w:val="1"/>
      <w:marLeft w:val="0"/>
      <w:marRight w:val="0"/>
      <w:marTop w:val="0"/>
      <w:marBottom w:val="0"/>
      <w:divBdr>
        <w:top w:val="none" w:sz="0" w:space="0" w:color="auto"/>
        <w:left w:val="none" w:sz="0" w:space="0" w:color="auto"/>
        <w:bottom w:val="none" w:sz="0" w:space="0" w:color="auto"/>
        <w:right w:val="none" w:sz="0" w:space="0" w:color="auto"/>
      </w:divBdr>
    </w:div>
    <w:div w:id="1512598278">
      <w:bodyDiv w:val="1"/>
      <w:marLeft w:val="0"/>
      <w:marRight w:val="0"/>
      <w:marTop w:val="0"/>
      <w:marBottom w:val="0"/>
      <w:divBdr>
        <w:top w:val="none" w:sz="0" w:space="0" w:color="auto"/>
        <w:left w:val="none" w:sz="0" w:space="0" w:color="auto"/>
        <w:bottom w:val="none" w:sz="0" w:space="0" w:color="auto"/>
        <w:right w:val="none" w:sz="0" w:space="0" w:color="auto"/>
      </w:divBdr>
    </w:div>
    <w:div w:id="1522473682">
      <w:bodyDiv w:val="1"/>
      <w:marLeft w:val="0"/>
      <w:marRight w:val="0"/>
      <w:marTop w:val="0"/>
      <w:marBottom w:val="0"/>
      <w:divBdr>
        <w:top w:val="none" w:sz="0" w:space="0" w:color="auto"/>
        <w:left w:val="none" w:sz="0" w:space="0" w:color="auto"/>
        <w:bottom w:val="none" w:sz="0" w:space="0" w:color="auto"/>
        <w:right w:val="none" w:sz="0" w:space="0" w:color="auto"/>
      </w:divBdr>
    </w:div>
    <w:div w:id="1587766905">
      <w:bodyDiv w:val="1"/>
      <w:marLeft w:val="0"/>
      <w:marRight w:val="0"/>
      <w:marTop w:val="0"/>
      <w:marBottom w:val="0"/>
      <w:divBdr>
        <w:top w:val="none" w:sz="0" w:space="0" w:color="auto"/>
        <w:left w:val="none" w:sz="0" w:space="0" w:color="auto"/>
        <w:bottom w:val="none" w:sz="0" w:space="0" w:color="auto"/>
        <w:right w:val="none" w:sz="0" w:space="0" w:color="auto"/>
      </w:divBdr>
    </w:div>
    <w:div w:id="1590239392">
      <w:bodyDiv w:val="1"/>
      <w:marLeft w:val="0"/>
      <w:marRight w:val="0"/>
      <w:marTop w:val="0"/>
      <w:marBottom w:val="0"/>
      <w:divBdr>
        <w:top w:val="none" w:sz="0" w:space="0" w:color="auto"/>
        <w:left w:val="none" w:sz="0" w:space="0" w:color="auto"/>
        <w:bottom w:val="none" w:sz="0" w:space="0" w:color="auto"/>
        <w:right w:val="none" w:sz="0" w:space="0" w:color="auto"/>
      </w:divBdr>
    </w:div>
    <w:div w:id="1631594871">
      <w:bodyDiv w:val="1"/>
      <w:marLeft w:val="0"/>
      <w:marRight w:val="0"/>
      <w:marTop w:val="0"/>
      <w:marBottom w:val="0"/>
      <w:divBdr>
        <w:top w:val="none" w:sz="0" w:space="0" w:color="auto"/>
        <w:left w:val="none" w:sz="0" w:space="0" w:color="auto"/>
        <w:bottom w:val="none" w:sz="0" w:space="0" w:color="auto"/>
        <w:right w:val="none" w:sz="0" w:space="0" w:color="auto"/>
      </w:divBdr>
    </w:div>
    <w:div w:id="1632780459">
      <w:bodyDiv w:val="1"/>
      <w:marLeft w:val="0"/>
      <w:marRight w:val="0"/>
      <w:marTop w:val="0"/>
      <w:marBottom w:val="0"/>
      <w:divBdr>
        <w:top w:val="none" w:sz="0" w:space="0" w:color="auto"/>
        <w:left w:val="none" w:sz="0" w:space="0" w:color="auto"/>
        <w:bottom w:val="none" w:sz="0" w:space="0" w:color="auto"/>
        <w:right w:val="none" w:sz="0" w:space="0" w:color="auto"/>
      </w:divBdr>
    </w:div>
    <w:div w:id="1667201370">
      <w:bodyDiv w:val="1"/>
      <w:marLeft w:val="0"/>
      <w:marRight w:val="0"/>
      <w:marTop w:val="0"/>
      <w:marBottom w:val="0"/>
      <w:divBdr>
        <w:top w:val="none" w:sz="0" w:space="0" w:color="auto"/>
        <w:left w:val="none" w:sz="0" w:space="0" w:color="auto"/>
        <w:bottom w:val="none" w:sz="0" w:space="0" w:color="auto"/>
        <w:right w:val="none" w:sz="0" w:space="0" w:color="auto"/>
      </w:divBdr>
    </w:div>
    <w:div w:id="1683048465">
      <w:bodyDiv w:val="1"/>
      <w:marLeft w:val="0"/>
      <w:marRight w:val="0"/>
      <w:marTop w:val="0"/>
      <w:marBottom w:val="0"/>
      <w:divBdr>
        <w:top w:val="none" w:sz="0" w:space="0" w:color="auto"/>
        <w:left w:val="none" w:sz="0" w:space="0" w:color="auto"/>
        <w:bottom w:val="none" w:sz="0" w:space="0" w:color="auto"/>
        <w:right w:val="none" w:sz="0" w:space="0" w:color="auto"/>
      </w:divBdr>
    </w:div>
    <w:div w:id="1690641699">
      <w:bodyDiv w:val="1"/>
      <w:marLeft w:val="0"/>
      <w:marRight w:val="0"/>
      <w:marTop w:val="0"/>
      <w:marBottom w:val="0"/>
      <w:divBdr>
        <w:top w:val="none" w:sz="0" w:space="0" w:color="auto"/>
        <w:left w:val="none" w:sz="0" w:space="0" w:color="auto"/>
        <w:bottom w:val="none" w:sz="0" w:space="0" w:color="auto"/>
        <w:right w:val="none" w:sz="0" w:space="0" w:color="auto"/>
      </w:divBdr>
    </w:div>
    <w:div w:id="1698194530">
      <w:bodyDiv w:val="1"/>
      <w:marLeft w:val="0"/>
      <w:marRight w:val="0"/>
      <w:marTop w:val="0"/>
      <w:marBottom w:val="0"/>
      <w:divBdr>
        <w:top w:val="none" w:sz="0" w:space="0" w:color="auto"/>
        <w:left w:val="none" w:sz="0" w:space="0" w:color="auto"/>
        <w:bottom w:val="none" w:sz="0" w:space="0" w:color="auto"/>
        <w:right w:val="none" w:sz="0" w:space="0" w:color="auto"/>
      </w:divBdr>
    </w:div>
    <w:div w:id="1707172417">
      <w:bodyDiv w:val="1"/>
      <w:marLeft w:val="0"/>
      <w:marRight w:val="0"/>
      <w:marTop w:val="0"/>
      <w:marBottom w:val="0"/>
      <w:divBdr>
        <w:top w:val="none" w:sz="0" w:space="0" w:color="auto"/>
        <w:left w:val="none" w:sz="0" w:space="0" w:color="auto"/>
        <w:bottom w:val="none" w:sz="0" w:space="0" w:color="auto"/>
        <w:right w:val="none" w:sz="0" w:space="0" w:color="auto"/>
      </w:divBdr>
    </w:div>
    <w:div w:id="1715691553">
      <w:bodyDiv w:val="1"/>
      <w:marLeft w:val="0"/>
      <w:marRight w:val="0"/>
      <w:marTop w:val="0"/>
      <w:marBottom w:val="0"/>
      <w:divBdr>
        <w:top w:val="none" w:sz="0" w:space="0" w:color="auto"/>
        <w:left w:val="none" w:sz="0" w:space="0" w:color="auto"/>
        <w:bottom w:val="none" w:sz="0" w:space="0" w:color="auto"/>
        <w:right w:val="none" w:sz="0" w:space="0" w:color="auto"/>
      </w:divBdr>
    </w:div>
    <w:div w:id="1766921624">
      <w:bodyDiv w:val="1"/>
      <w:marLeft w:val="0"/>
      <w:marRight w:val="0"/>
      <w:marTop w:val="0"/>
      <w:marBottom w:val="0"/>
      <w:divBdr>
        <w:top w:val="none" w:sz="0" w:space="0" w:color="auto"/>
        <w:left w:val="none" w:sz="0" w:space="0" w:color="auto"/>
        <w:bottom w:val="none" w:sz="0" w:space="0" w:color="auto"/>
        <w:right w:val="none" w:sz="0" w:space="0" w:color="auto"/>
      </w:divBdr>
    </w:div>
    <w:div w:id="1786147430">
      <w:bodyDiv w:val="1"/>
      <w:marLeft w:val="0"/>
      <w:marRight w:val="0"/>
      <w:marTop w:val="0"/>
      <w:marBottom w:val="0"/>
      <w:divBdr>
        <w:top w:val="none" w:sz="0" w:space="0" w:color="auto"/>
        <w:left w:val="none" w:sz="0" w:space="0" w:color="auto"/>
        <w:bottom w:val="none" w:sz="0" w:space="0" w:color="auto"/>
        <w:right w:val="none" w:sz="0" w:space="0" w:color="auto"/>
      </w:divBdr>
    </w:div>
    <w:div w:id="1814180345">
      <w:bodyDiv w:val="1"/>
      <w:marLeft w:val="0"/>
      <w:marRight w:val="0"/>
      <w:marTop w:val="0"/>
      <w:marBottom w:val="0"/>
      <w:divBdr>
        <w:top w:val="none" w:sz="0" w:space="0" w:color="auto"/>
        <w:left w:val="none" w:sz="0" w:space="0" w:color="auto"/>
        <w:bottom w:val="none" w:sz="0" w:space="0" w:color="auto"/>
        <w:right w:val="none" w:sz="0" w:space="0" w:color="auto"/>
      </w:divBdr>
    </w:div>
    <w:div w:id="1829898425">
      <w:bodyDiv w:val="1"/>
      <w:marLeft w:val="0"/>
      <w:marRight w:val="0"/>
      <w:marTop w:val="0"/>
      <w:marBottom w:val="0"/>
      <w:divBdr>
        <w:top w:val="none" w:sz="0" w:space="0" w:color="auto"/>
        <w:left w:val="none" w:sz="0" w:space="0" w:color="auto"/>
        <w:bottom w:val="none" w:sz="0" w:space="0" w:color="auto"/>
        <w:right w:val="none" w:sz="0" w:space="0" w:color="auto"/>
      </w:divBdr>
    </w:div>
    <w:div w:id="1833837953">
      <w:bodyDiv w:val="1"/>
      <w:marLeft w:val="0"/>
      <w:marRight w:val="0"/>
      <w:marTop w:val="0"/>
      <w:marBottom w:val="0"/>
      <w:divBdr>
        <w:top w:val="none" w:sz="0" w:space="0" w:color="auto"/>
        <w:left w:val="none" w:sz="0" w:space="0" w:color="auto"/>
        <w:bottom w:val="none" w:sz="0" w:space="0" w:color="auto"/>
        <w:right w:val="none" w:sz="0" w:space="0" w:color="auto"/>
      </w:divBdr>
    </w:div>
    <w:div w:id="1862081925">
      <w:bodyDiv w:val="1"/>
      <w:marLeft w:val="0"/>
      <w:marRight w:val="0"/>
      <w:marTop w:val="0"/>
      <w:marBottom w:val="0"/>
      <w:divBdr>
        <w:top w:val="none" w:sz="0" w:space="0" w:color="auto"/>
        <w:left w:val="none" w:sz="0" w:space="0" w:color="auto"/>
        <w:bottom w:val="none" w:sz="0" w:space="0" w:color="auto"/>
        <w:right w:val="none" w:sz="0" w:space="0" w:color="auto"/>
      </w:divBdr>
    </w:div>
    <w:div w:id="1879391187">
      <w:bodyDiv w:val="1"/>
      <w:marLeft w:val="0"/>
      <w:marRight w:val="0"/>
      <w:marTop w:val="0"/>
      <w:marBottom w:val="0"/>
      <w:divBdr>
        <w:top w:val="none" w:sz="0" w:space="0" w:color="auto"/>
        <w:left w:val="none" w:sz="0" w:space="0" w:color="auto"/>
        <w:bottom w:val="none" w:sz="0" w:space="0" w:color="auto"/>
        <w:right w:val="none" w:sz="0" w:space="0" w:color="auto"/>
      </w:divBdr>
    </w:div>
    <w:div w:id="1890415788">
      <w:bodyDiv w:val="1"/>
      <w:marLeft w:val="0"/>
      <w:marRight w:val="0"/>
      <w:marTop w:val="0"/>
      <w:marBottom w:val="0"/>
      <w:divBdr>
        <w:top w:val="none" w:sz="0" w:space="0" w:color="auto"/>
        <w:left w:val="none" w:sz="0" w:space="0" w:color="auto"/>
        <w:bottom w:val="none" w:sz="0" w:space="0" w:color="auto"/>
        <w:right w:val="none" w:sz="0" w:space="0" w:color="auto"/>
      </w:divBdr>
    </w:div>
    <w:div w:id="1910577329">
      <w:bodyDiv w:val="1"/>
      <w:marLeft w:val="0"/>
      <w:marRight w:val="0"/>
      <w:marTop w:val="0"/>
      <w:marBottom w:val="0"/>
      <w:divBdr>
        <w:top w:val="none" w:sz="0" w:space="0" w:color="auto"/>
        <w:left w:val="none" w:sz="0" w:space="0" w:color="auto"/>
        <w:bottom w:val="none" w:sz="0" w:space="0" w:color="auto"/>
        <w:right w:val="none" w:sz="0" w:space="0" w:color="auto"/>
      </w:divBdr>
    </w:div>
    <w:div w:id="1949198228">
      <w:bodyDiv w:val="1"/>
      <w:marLeft w:val="0"/>
      <w:marRight w:val="0"/>
      <w:marTop w:val="0"/>
      <w:marBottom w:val="0"/>
      <w:divBdr>
        <w:top w:val="none" w:sz="0" w:space="0" w:color="auto"/>
        <w:left w:val="none" w:sz="0" w:space="0" w:color="auto"/>
        <w:bottom w:val="none" w:sz="0" w:space="0" w:color="auto"/>
        <w:right w:val="none" w:sz="0" w:space="0" w:color="auto"/>
      </w:divBdr>
    </w:div>
    <w:div w:id="1954052143">
      <w:bodyDiv w:val="1"/>
      <w:marLeft w:val="0"/>
      <w:marRight w:val="0"/>
      <w:marTop w:val="0"/>
      <w:marBottom w:val="0"/>
      <w:divBdr>
        <w:top w:val="none" w:sz="0" w:space="0" w:color="auto"/>
        <w:left w:val="none" w:sz="0" w:space="0" w:color="auto"/>
        <w:bottom w:val="none" w:sz="0" w:space="0" w:color="auto"/>
        <w:right w:val="none" w:sz="0" w:space="0" w:color="auto"/>
      </w:divBdr>
    </w:div>
    <w:div w:id="1954240256">
      <w:bodyDiv w:val="1"/>
      <w:marLeft w:val="0"/>
      <w:marRight w:val="0"/>
      <w:marTop w:val="0"/>
      <w:marBottom w:val="0"/>
      <w:divBdr>
        <w:top w:val="none" w:sz="0" w:space="0" w:color="auto"/>
        <w:left w:val="none" w:sz="0" w:space="0" w:color="auto"/>
        <w:bottom w:val="none" w:sz="0" w:space="0" w:color="auto"/>
        <w:right w:val="none" w:sz="0" w:space="0" w:color="auto"/>
      </w:divBdr>
    </w:div>
    <w:div w:id="1954897438">
      <w:bodyDiv w:val="1"/>
      <w:marLeft w:val="0"/>
      <w:marRight w:val="0"/>
      <w:marTop w:val="0"/>
      <w:marBottom w:val="0"/>
      <w:divBdr>
        <w:top w:val="none" w:sz="0" w:space="0" w:color="auto"/>
        <w:left w:val="none" w:sz="0" w:space="0" w:color="auto"/>
        <w:bottom w:val="none" w:sz="0" w:space="0" w:color="auto"/>
        <w:right w:val="none" w:sz="0" w:space="0" w:color="auto"/>
      </w:divBdr>
    </w:div>
    <w:div w:id="2001619303">
      <w:bodyDiv w:val="1"/>
      <w:marLeft w:val="0"/>
      <w:marRight w:val="0"/>
      <w:marTop w:val="0"/>
      <w:marBottom w:val="0"/>
      <w:divBdr>
        <w:top w:val="none" w:sz="0" w:space="0" w:color="auto"/>
        <w:left w:val="none" w:sz="0" w:space="0" w:color="auto"/>
        <w:bottom w:val="none" w:sz="0" w:space="0" w:color="auto"/>
        <w:right w:val="none" w:sz="0" w:space="0" w:color="auto"/>
      </w:divBdr>
    </w:div>
    <w:div w:id="2056348704">
      <w:bodyDiv w:val="1"/>
      <w:marLeft w:val="0"/>
      <w:marRight w:val="0"/>
      <w:marTop w:val="0"/>
      <w:marBottom w:val="0"/>
      <w:divBdr>
        <w:top w:val="none" w:sz="0" w:space="0" w:color="auto"/>
        <w:left w:val="none" w:sz="0" w:space="0" w:color="auto"/>
        <w:bottom w:val="none" w:sz="0" w:space="0" w:color="auto"/>
        <w:right w:val="none" w:sz="0" w:space="0" w:color="auto"/>
      </w:divBdr>
    </w:div>
    <w:div w:id="2060326575">
      <w:bodyDiv w:val="1"/>
      <w:marLeft w:val="0"/>
      <w:marRight w:val="0"/>
      <w:marTop w:val="0"/>
      <w:marBottom w:val="0"/>
      <w:divBdr>
        <w:top w:val="none" w:sz="0" w:space="0" w:color="auto"/>
        <w:left w:val="none" w:sz="0" w:space="0" w:color="auto"/>
        <w:bottom w:val="none" w:sz="0" w:space="0" w:color="auto"/>
        <w:right w:val="none" w:sz="0" w:space="0" w:color="auto"/>
      </w:divBdr>
    </w:div>
    <w:div w:id="2090729922">
      <w:bodyDiv w:val="1"/>
      <w:marLeft w:val="0"/>
      <w:marRight w:val="0"/>
      <w:marTop w:val="0"/>
      <w:marBottom w:val="0"/>
      <w:divBdr>
        <w:top w:val="none" w:sz="0" w:space="0" w:color="auto"/>
        <w:left w:val="none" w:sz="0" w:space="0" w:color="auto"/>
        <w:bottom w:val="none" w:sz="0" w:space="0" w:color="auto"/>
        <w:right w:val="none" w:sz="0" w:space="0" w:color="auto"/>
      </w:divBdr>
    </w:div>
    <w:div w:id="211891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1845</Words>
  <Characters>10519</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38</vt:i4>
      </vt:variant>
    </vt:vector>
  </HeadingPairs>
  <TitlesOfParts>
    <vt:vector size="39"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
      <vt:lpstr/>
      <vt:lpstr/>
      <vt:lpstr/>
      <vt:lpstr/>
      <vt:lpstr/>
      <vt:lpstr/>
      <vt:lpstr/>
      <vt:lpstr/>
      <vt:lpstr/>
      <vt:lpstr/>
      <vt:lpstr/>
      <vt:lpstr/>
      <vt:lpstr/>
      <vt:lpstr/>
      <vt:lpstr/>
      <vt:lpstr/>
      <vt:lpstr/>
      <vt:lpstr/>
      <vt:lpstr/>
      <vt:lpstr/>
      <vt:lpstr/>
      <vt:lpstr/>
      <vt:lpstr/>
      <vt:lpstr/>
      <vt:lpstr/>
      <vt:lpstr/>
      <vt:lpstr/>
      <vt:lpstr>Supplemental Information</vt:lpstr>
      <vt:lpstr>Compliance Findings Summary (to be filled out by auditor)</vt:lpstr>
      <vt:lpstr/>
    </vt:vector>
  </TitlesOfParts>
  <Company/>
  <LinksUpToDate>false</LinksUpToDate>
  <CharactersWithSpaces>12340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2009-04-06T15:56:00Z</cp:lastPrinted>
  <dcterms:created xsi:type="dcterms:W3CDTF">2013-09-25T18:38:00Z</dcterms:created>
  <dcterms:modified xsi:type="dcterms:W3CDTF">2013-10-18T20:12:00Z</dcterms:modified>
</cp:coreProperties>
</file>